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vertAnchor="text" w:tblpX="-157" w:tblpY="1"/>
        <w:tblOverlap w:val="never"/>
        <w:tblW w:w="93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356"/>
      </w:tblGrid>
      <w:tr w:rsidR="00812AA6" w:rsidRPr="005D0C64" w14:paraId="3819487D" w14:textId="77777777" w:rsidTr="00812AA6">
        <w:tc>
          <w:tcPr>
            <w:tcW w:w="9356" w:type="dxa"/>
            <w:shd w:val="clear" w:color="auto" w:fill="auto"/>
          </w:tcPr>
          <w:p w14:paraId="4077342C" w14:textId="77777777" w:rsidR="00812AA6" w:rsidRPr="00AA0918" w:rsidRDefault="00812AA6" w:rsidP="00812AA6">
            <w:pPr>
              <w:widowControl w:val="0"/>
              <w:ind w:firstLine="0"/>
              <w:jc w:val="right"/>
              <w:rPr>
                <w:rFonts w:ascii="Times New Roman" w:hAnsi="Times New Roman"/>
                <w:sz w:val="20"/>
                <w:szCs w:val="20"/>
                <w:lang w:val="ru-RU"/>
              </w:rPr>
            </w:pPr>
            <w:bookmarkStart w:id="0" w:name="_GoBack"/>
            <w:bookmarkEnd w:id="0"/>
            <w:r w:rsidRPr="00AA0918">
              <w:rPr>
                <w:rFonts w:ascii="Times New Roman" w:hAnsi="Times New Roman"/>
                <w:sz w:val="20"/>
                <w:szCs w:val="20"/>
                <w:lang w:val="ru-RU"/>
              </w:rPr>
              <w:t xml:space="preserve">Приложение </w:t>
            </w:r>
            <w:r>
              <w:rPr>
                <w:rFonts w:ascii="Times New Roman" w:hAnsi="Times New Roman"/>
                <w:sz w:val="20"/>
                <w:szCs w:val="20"/>
                <w:lang w:val="ru-RU"/>
              </w:rPr>
              <w:t>____</w:t>
            </w:r>
            <w:r w:rsidRPr="00AA0918">
              <w:rPr>
                <w:rFonts w:ascii="Times New Roman" w:hAnsi="Times New Roman"/>
                <w:sz w:val="20"/>
                <w:szCs w:val="20"/>
                <w:lang w:val="ru-RU"/>
              </w:rPr>
              <w:t xml:space="preserve"> к договору</w:t>
            </w:r>
            <w:r>
              <w:rPr>
                <w:rFonts w:ascii="Times New Roman" w:hAnsi="Times New Roman"/>
                <w:sz w:val="20"/>
                <w:szCs w:val="20"/>
                <w:lang w:val="ru-RU"/>
              </w:rPr>
              <w:t xml:space="preserve"> </w:t>
            </w:r>
            <w:r w:rsidRPr="00AA0918">
              <w:rPr>
                <w:rFonts w:ascii="Times New Roman" w:hAnsi="Times New Roman"/>
                <w:sz w:val="20"/>
                <w:szCs w:val="20"/>
                <w:lang w:val="ru-RU"/>
              </w:rPr>
              <w:t>№__________от_______ 20___</w:t>
            </w:r>
          </w:p>
        </w:tc>
      </w:tr>
      <w:tr w:rsidR="00812AA6" w:rsidRPr="00812AA6" w14:paraId="108D1602" w14:textId="77777777" w:rsidTr="00812AA6">
        <w:tc>
          <w:tcPr>
            <w:tcW w:w="9356" w:type="dxa"/>
            <w:shd w:val="clear" w:color="auto" w:fill="auto"/>
          </w:tcPr>
          <w:p w14:paraId="3CFEA858" w14:textId="77777777" w:rsidR="00812AA6" w:rsidRPr="00D67E50" w:rsidRDefault="00812AA6" w:rsidP="00812AA6">
            <w:pPr>
              <w:widowControl w:val="0"/>
              <w:ind w:firstLine="0"/>
              <w:jc w:val="center"/>
              <w:rPr>
                <w:rFonts w:ascii="Times New Roman" w:hAnsi="Times New Roman"/>
                <w:b/>
                <w:sz w:val="20"/>
                <w:szCs w:val="20"/>
                <w:lang w:val="ru-RU"/>
              </w:rPr>
            </w:pPr>
            <w:r w:rsidRPr="00D67E50">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812AA6" w:rsidRPr="00D67E50" w14:paraId="6E958547" w14:textId="77777777" w:rsidTr="00812AA6">
        <w:tc>
          <w:tcPr>
            <w:tcW w:w="9356" w:type="dxa"/>
            <w:shd w:val="clear" w:color="auto" w:fill="auto"/>
          </w:tcPr>
          <w:p w14:paraId="0F91FCA2" w14:textId="77777777" w:rsidR="00812AA6" w:rsidRPr="00D67E50" w:rsidRDefault="00812AA6" w:rsidP="00812AA6">
            <w:pPr>
              <w:pStyle w:val="af4"/>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ОБЩИЕ ПОЛОЖЕНИЯ</w:t>
            </w:r>
          </w:p>
        </w:tc>
      </w:tr>
      <w:tr w:rsidR="00812AA6" w:rsidRPr="00812AA6" w14:paraId="62393E5B" w14:textId="77777777" w:rsidTr="00812AA6">
        <w:tc>
          <w:tcPr>
            <w:tcW w:w="9356" w:type="dxa"/>
            <w:shd w:val="clear" w:color="auto" w:fill="auto"/>
          </w:tcPr>
          <w:p w14:paraId="7926D7FF"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пожарной безопасности, охраны окружающей среды (далее - ОТ, ПБ и ООС) и безопасности дорожного движения при выполнении Работ (оказании Услуг) (далее по тексту – Работы) Подрядчиком по Договору.</w:t>
            </w:r>
          </w:p>
        </w:tc>
      </w:tr>
      <w:tr w:rsidR="00812AA6" w:rsidRPr="00812AA6" w14:paraId="0929DDFC" w14:textId="77777777" w:rsidTr="00812AA6">
        <w:tc>
          <w:tcPr>
            <w:tcW w:w="9356" w:type="dxa"/>
            <w:shd w:val="clear" w:color="auto" w:fill="auto"/>
          </w:tcPr>
          <w:p w14:paraId="491A187A"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целях настоящего приложения контрагент Компании  по Договору именуется «Подрядчик».</w:t>
            </w:r>
          </w:p>
        </w:tc>
      </w:tr>
      <w:tr w:rsidR="00812AA6" w:rsidRPr="00812AA6" w14:paraId="775F347C" w14:textId="77777777" w:rsidTr="00812AA6">
        <w:trPr>
          <w:trHeight w:val="917"/>
        </w:trPr>
        <w:tc>
          <w:tcPr>
            <w:tcW w:w="9356" w:type="dxa"/>
            <w:shd w:val="clear" w:color="auto" w:fill="auto"/>
          </w:tcPr>
          <w:p w14:paraId="2635C1F9"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812AA6" w:rsidRPr="00812AA6" w14:paraId="75F0D110" w14:textId="77777777" w:rsidTr="00812AA6">
        <w:tc>
          <w:tcPr>
            <w:tcW w:w="9356" w:type="dxa"/>
            <w:shd w:val="clear" w:color="auto" w:fill="auto"/>
          </w:tcPr>
          <w:p w14:paraId="1A6D80BF"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D67E50" w:rsidDel="00F31F20">
              <w:rPr>
                <w:rFonts w:ascii="Times New Roman" w:hAnsi="Times New Roman"/>
                <w:sz w:val="20"/>
                <w:szCs w:val="20"/>
                <w:lang w:val="ru-RU"/>
              </w:rPr>
              <w:t xml:space="preserve"> </w:t>
            </w:r>
            <w:r w:rsidRPr="00D67E50">
              <w:rPr>
                <w:rFonts w:ascii="Times New Roman" w:hAnsi="Times New Roman"/>
                <w:sz w:val="20"/>
                <w:szCs w:val="20"/>
                <w:lang w:val="ru-RU"/>
              </w:rPr>
              <w:t xml:space="preserve">в целях выполнения обязательств по Договору. </w:t>
            </w:r>
          </w:p>
        </w:tc>
      </w:tr>
      <w:tr w:rsidR="00812AA6" w:rsidRPr="00812AA6" w14:paraId="21A33CCB" w14:textId="77777777" w:rsidTr="00812AA6">
        <w:tc>
          <w:tcPr>
            <w:tcW w:w="9356" w:type="dxa"/>
            <w:shd w:val="clear" w:color="auto" w:fill="auto"/>
          </w:tcPr>
          <w:p w14:paraId="32913D10"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p w14:paraId="08E0582C"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p>
        </w:tc>
      </w:tr>
      <w:tr w:rsidR="00812AA6" w:rsidRPr="00812AA6" w14:paraId="1461D242" w14:textId="77777777" w:rsidTr="00812AA6">
        <w:tc>
          <w:tcPr>
            <w:tcW w:w="9356" w:type="dxa"/>
            <w:shd w:val="clear" w:color="auto" w:fill="auto"/>
          </w:tcPr>
          <w:p w14:paraId="0E60030D" w14:textId="77777777" w:rsidR="00812AA6" w:rsidRPr="00D67E50" w:rsidRDefault="00812AA6" w:rsidP="00812AA6">
            <w:pPr>
              <w:pStyle w:val="af4"/>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СИСТЕМА УПРАВЛЕНИЯ ОТ, ПБ И ООС</w:t>
            </w:r>
          </w:p>
        </w:tc>
      </w:tr>
      <w:tr w:rsidR="00812AA6" w:rsidRPr="00812AA6" w14:paraId="1C5DDDA2" w14:textId="77777777" w:rsidTr="00812AA6">
        <w:tc>
          <w:tcPr>
            <w:tcW w:w="9356" w:type="dxa"/>
            <w:shd w:val="clear" w:color="auto" w:fill="auto"/>
          </w:tcPr>
          <w:p w14:paraId="07CBDADD"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2.1. Все работники Подрядчика и субподрядчика должны быть ознакомлены и обязаны придерживаться предоставляемых Компанией Заявления о политике в области ОТ, ПБ и ООС и Заявления о политике в области обеспечения безопасности дорожного движения. </w:t>
            </w:r>
          </w:p>
          <w:p w14:paraId="3297FC32"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0BB2CE94"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65ABB105"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14:paraId="06B301EF" w14:textId="77777777" w:rsidR="00812AA6" w:rsidRPr="00D67E50" w:rsidRDefault="00812AA6" w:rsidP="00812AA6">
            <w:pPr>
              <w:tabs>
                <w:tab w:val="left" w:pos="284"/>
              </w:tabs>
              <w:autoSpaceDE w:val="0"/>
              <w:autoSpaceDN w:val="0"/>
              <w:adjustRightInd w:val="0"/>
              <w:ind w:firstLine="0"/>
              <w:rPr>
                <w:rFonts w:ascii="Times New Roman" w:hAnsi="Times New Roman"/>
                <w:color w:val="000000" w:themeColor="text1"/>
                <w:sz w:val="20"/>
                <w:szCs w:val="20"/>
                <w:lang w:val="ru-RU"/>
              </w:rPr>
            </w:pPr>
            <w:r w:rsidRPr="00D67E50">
              <w:rPr>
                <w:rFonts w:ascii="Times New Roman" w:hAnsi="Times New Roman"/>
                <w:sz w:val="20"/>
                <w:szCs w:val="20"/>
                <w:lang w:val="ru-RU"/>
              </w:rPr>
              <w:t xml:space="preserve">Компания сертифицирована на соответствие международным </w:t>
            </w:r>
            <w:r w:rsidRPr="00D67E50">
              <w:rPr>
                <w:rFonts w:ascii="Times New Roman" w:hAnsi="Times New Roman"/>
                <w:color w:val="000000" w:themeColor="text1"/>
                <w:sz w:val="20"/>
                <w:szCs w:val="20"/>
                <w:lang w:val="ru-RU"/>
              </w:rPr>
              <w:t xml:space="preserve">стандартам </w:t>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14001 и </w:t>
            </w:r>
            <w:r w:rsidRPr="00D67E50">
              <w:rPr>
                <w:rFonts w:ascii="Times New Roman" w:hAnsi="Times New Roman"/>
                <w:color w:val="000000" w:themeColor="text1"/>
                <w:sz w:val="20"/>
                <w:szCs w:val="20"/>
                <w:lang w:val="ru-RU"/>
              </w:rPr>
              <w:br/>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45001 и при расчете своих Ключевых Показателях Эффективности (КПЭ), в том числе учитывает показатели ОТ, ПБ и ООС Подрядчиков.</w:t>
            </w:r>
            <w:r w:rsidRPr="00D67E50">
              <w:rPr>
                <w:rFonts w:ascii="Times New Roman" w:hAnsi="Times New Roman"/>
                <w:sz w:val="20"/>
                <w:szCs w:val="20"/>
                <w:lang w:val="ru-RU"/>
              </w:rPr>
              <w:t xml:space="preserve">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812AA6" w:rsidRPr="00812AA6" w14:paraId="782B71C1" w14:textId="77777777" w:rsidTr="00812AA6">
        <w:tc>
          <w:tcPr>
            <w:tcW w:w="9356" w:type="dxa"/>
            <w:shd w:val="clear" w:color="auto" w:fill="auto"/>
          </w:tcPr>
          <w:p w14:paraId="580C3EFB"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2.2. До начала мобилизации Подрядчик должен подготовить и представить в Компанию План охраны труда, промышленной безопасности и охраны окружающей среды (ОТ, ПБ и ООС), разработанный в соответствии с установленными Компанией требованиями на рассмотрение и утверждение. </w:t>
            </w:r>
          </w:p>
          <w:p w14:paraId="68D906B0"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План по ОТ, ПБ и ООС Подрядчика должен соответствовать объему работ по Договору, охватывать все характерные риски и описывать меры контроля для их устранения, снижения или смягчения этих рисков в течение всего срока действия Договора. </w:t>
            </w:r>
          </w:p>
          <w:p w14:paraId="68E2702B"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14:paraId="51F6007B"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и соблюдение мероприятий, учтенных Планом ОТ, ПБ и ООС Подрядчика при:</w:t>
            </w:r>
          </w:p>
          <w:p w14:paraId="657D46DF"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проведении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w:t>
            </w:r>
          </w:p>
          <w:p w14:paraId="1214D133"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проведении  регулярных инструктажей по методам безопасного выполнения работ.</w:t>
            </w:r>
          </w:p>
          <w:p w14:paraId="43AA527E"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Описание проведенных мероприятий предоставляется Компании в рамках предоставляемой отчетности.</w:t>
            </w:r>
          </w:p>
        </w:tc>
      </w:tr>
      <w:tr w:rsidR="00812AA6" w:rsidRPr="00812AA6" w14:paraId="52ED0159" w14:textId="77777777" w:rsidTr="00812AA6">
        <w:tc>
          <w:tcPr>
            <w:tcW w:w="9356" w:type="dxa"/>
            <w:shd w:val="clear" w:color="auto" w:fill="auto"/>
          </w:tcPr>
          <w:p w14:paraId="35B7EBFB"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и Заявлению о политике в области обеспечения безопасности дорожного движения, в том числе посредством регулярного и активного участия в вопросах ОТ, ПБ и ООС, включая:</w:t>
            </w:r>
          </w:p>
          <w:p w14:paraId="6BE4C131"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 регулярное посещение объектов;</w:t>
            </w:r>
          </w:p>
          <w:p w14:paraId="41D459CE"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поддержание открытого диалога с работниками;</w:t>
            </w:r>
          </w:p>
          <w:p w14:paraId="0A8607FC"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r>
      <w:tr w:rsidR="00812AA6" w:rsidRPr="00812AA6" w14:paraId="2C69D892" w14:textId="77777777" w:rsidTr="00812AA6">
        <w:tc>
          <w:tcPr>
            <w:tcW w:w="9356" w:type="dxa"/>
            <w:shd w:val="clear" w:color="auto" w:fill="auto"/>
          </w:tcPr>
          <w:p w14:paraId="69599303"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r>
      <w:tr w:rsidR="00812AA6" w:rsidRPr="00812AA6" w14:paraId="47BBCD46" w14:textId="77777777" w:rsidTr="00812AA6">
        <w:tc>
          <w:tcPr>
            <w:tcW w:w="9356" w:type="dxa"/>
            <w:shd w:val="clear" w:color="auto" w:fill="auto"/>
          </w:tcPr>
          <w:p w14:paraId="73A623E4"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r>
      <w:tr w:rsidR="00812AA6" w:rsidRPr="00812AA6" w14:paraId="5806192E" w14:textId="77777777" w:rsidTr="00812AA6">
        <w:tc>
          <w:tcPr>
            <w:tcW w:w="9356" w:type="dxa"/>
            <w:shd w:val="clear" w:color="auto" w:fill="auto"/>
          </w:tcPr>
          <w:p w14:paraId="0ABEE28E"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2.6 Подрядчик должен обеспечить наличие достаточного количества квалифицированных специалистов, ответственных за соблюдение требований в области ОТ, ПБ и ООС (включая специалистов по пожарной безопасности, безопасности дорожного движения) для обеспечения мониторинга и контроля уровня риска в области ОТ, ПБ и ООС в рамках реализации Договора. </w:t>
            </w:r>
          </w:p>
        </w:tc>
      </w:tr>
      <w:tr w:rsidR="00812AA6" w:rsidRPr="00D67E50" w14:paraId="2838A66D" w14:textId="77777777" w:rsidTr="00812AA6">
        <w:tc>
          <w:tcPr>
            <w:tcW w:w="9356" w:type="dxa"/>
            <w:shd w:val="clear" w:color="auto" w:fill="auto"/>
          </w:tcPr>
          <w:p w14:paraId="7D00F15E" w14:textId="77777777" w:rsidR="00812AA6" w:rsidRPr="00D67E50" w:rsidRDefault="00812AA6" w:rsidP="00812AA6">
            <w:pPr>
              <w:pStyle w:val="af4"/>
              <w:numPr>
                <w:ilvl w:val="0"/>
                <w:numId w:val="12"/>
              </w:numPr>
              <w:tabs>
                <w:tab w:val="left" w:pos="284"/>
              </w:tabs>
              <w:autoSpaceDE w:val="0"/>
              <w:autoSpaceDN w:val="0"/>
              <w:adjustRightInd w:val="0"/>
              <w:ind w:left="29" w:firstLine="331"/>
              <w:jc w:val="left"/>
              <w:rPr>
                <w:rFonts w:ascii="Times New Roman" w:hAnsi="Times New Roman"/>
                <w:b/>
                <w:sz w:val="20"/>
                <w:szCs w:val="20"/>
                <w:lang w:val="ru-RU"/>
              </w:rPr>
            </w:pPr>
            <w:r w:rsidRPr="00D67E50">
              <w:rPr>
                <w:rFonts w:ascii="Times New Roman" w:hAnsi="Times New Roman"/>
                <w:b/>
                <w:sz w:val="20"/>
                <w:szCs w:val="20"/>
                <w:lang w:val="ru-RU"/>
              </w:rPr>
              <w:t>ОБЕСПЕЧЕНИЕ СООТВЕТСТВИЯ И КОМПЕТЕНЦИИ</w:t>
            </w:r>
          </w:p>
        </w:tc>
      </w:tr>
      <w:tr w:rsidR="00812AA6" w:rsidRPr="00812AA6" w14:paraId="414D94AC" w14:textId="77777777" w:rsidTr="00812AA6">
        <w:tc>
          <w:tcPr>
            <w:tcW w:w="9356" w:type="dxa"/>
            <w:shd w:val="clear" w:color="auto" w:fill="auto"/>
          </w:tcPr>
          <w:p w14:paraId="20556011"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14:paraId="0653360F"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его соответствия требованиям Компании: наличие необходимой документации, квалифицированных работников, исправности используемого оборудования, АТС и СТ и др.</w:t>
            </w:r>
          </w:p>
        </w:tc>
      </w:tr>
      <w:tr w:rsidR="00812AA6" w:rsidRPr="00812AA6" w14:paraId="2B4DFE7E" w14:textId="77777777" w:rsidTr="00812AA6">
        <w:tc>
          <w:tcPr>
            <w:tcW w:w="9356" w:type="dxa"/>
            <w:shd w:val="clear" w:color="auto" w:fill="auto"/>
          </w:tcPr>
          <w:p w14:paraId="584D5F4D"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812AA6" w:rsidRPr="00812AA6" w14:paraId="1AA83DBD" w14:textId="77777777" w:rsidTr="00812AA6">
        <w:tc>
          <w:tcPr>
            <w:tcW w:w="9356" w:type="dxa"/>
            <w:shd w:val="clear" w:color="auto" w:fill="auto"/>
          </w:tcPr>
          <w:p w14:paraId="6A28E25D"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10" w:history="1">
              <w:r w:rsidRPr="00D67E50">
                <w:rPr>
                  <w:rStyle w:val="ae"/>
                  <w:rFonts w:ascii="Times New Roman" w:hAnsi="Times New Roman"/>
                  <w:sz w:val="20"/>
                  <w:szCs w:val="20"/>
                  <w:lang w:val="ru-RU"/>
                </w:rPr>
                <w:t>http://www.cpc.ru/RU/tenders/Pages/HSEDocuments.aspx</w:t>
              </w:r>
            </w:hyperlink>
            <w:r w:rsidRPr="00D67E50">
              <w:rPr>
                <w:rFonts w:ascii="Times New Roman" w:hAnsi="Times New Roman"/>
                <w:sz w:val="20"/>
                <w:szCs w:val="20"/>
                <w:lang w:val="ru-RU"/>
              </w:rPr>
              <w:t xml:space="preserve">)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перед получением допуска на объект обязаны пройти дополнительные инструктажи продолжительностью не менее 16 часов с проверкой знаний ключевых требований внутренних нормативных актов Компании по вопросам ОТ, ПБ и ООС в подразделении ОТ, ПБ и ООС Компании. Обучающие материалы внутренних требований по ОТ, ПБ и ООС Компании размещены по ссылке:    </w:t>
            </w:r>
          </w:p>
          <w:p w14:paraId="3D810BA3" w14:textId="77777777" w:rsidR="00812AA6" w:rsidRPr="00D67E50" w:rsidRDefault="00794B40" w:rsidP="00812AA6">
            <w:pPr>
              <w:widowControl w:val="0"/>
              <w:autoSpaceDE w:val="0"/>
              <w:autoSpaceDN w:val="0"/>
              <w:adjustRightInd w:val="0"/>
              <w:ind w:firstLine="0"/>
              <w:contextualSpacing/>
              <w:rPr>
                <w:rFonts w:ascii="Times New Roman" w:hAnsi="Times New Roman"/>
                <w:sz w:val="20"/>
                <w:szCs w:val="20"/>
                <w:lang w:val="ru-RU"/>
              </w:rPr>
            </w:pPr>
            <w:hyperlink r:id="rId11" w:history="1">
              <w:r w:rsidR="00812AA6" w:rsidRPr="00D67E50">
                <w:rPr>
                  <w:rStyle w:val="ae"/>
                  <w:rFonts w:ascii="Times New Roman" w:hAnsi="Times New Roman"/>
                  <w:sz w:val="20"/>
                  <w:szCs w:val="20"/>
                </w:rPr>
                <w:t>https</w:t>
              </w:r>
              <w:r w:rsidR="00812AA6" w:rsidRPr="00D67E50">
                <w:rPr>
                  <w:rStyle w:val="ae"/>
                  <w:rFonts w:ascii="Times New Roman" w:hAnsi="Times New Roman"/>
                  <w:sz w:val="20"/>
                  <w:szCs w:val="20"/>
                  <w:lang w:val="ru-RU"/>
                </w:rPr>
                <w:t>://</w:t>
              </w:r>
              <w:r w:rsidR="00812AA6" w:rsidRPr="00D67E50">
                <w:rPr>
                  <w:rStyle w:val="ae"/>
                  <w:rFonts w:ascii="Times New Roman" w:hAnsi="Times New Roman"/>
                  <w:sz w:val="20"/>
                  <w:szCs w:val="20"/>
                </w:rPr>
                <w:t>ktkr</w:t>
              </w:r>
              <w:r w:rsidR="00812AA6" w:rsidRPr="00D67E50">
                <w:rPr>
                  <w:rStyle w:val="ae"/>
                  <w:rFonts w:ascii="Times New Roman" w:hAnsi="Times New Roman"/>
                  <w:sz w:val="20"/>
                  <w:szCs w:val="20"/>
                  <w:lang w:val="ru-RU"/>
                </w:rPr>
                <w:t>-</w:t>
              </w:r>
              <w:r w:rsidR="00812AA6" w:rsidRPr="00D67E50">
                <w:rPr>
                  <w:rStyle w:val="ae"/>
                  <w:rFonts w:ascii="Times New Roman" w:hAnsi="Times New Roman"/>
                  <w:sz w:val="20"/>
                  <w:szCs w:val="20"/>
                </w:rPr>
                <w:t>Contractor</w:t>
              </w:r>
              <w:r w:rsidR="00812AA6" w:rsidRPr="00D67E50">
                <w:rPr>
                  <w:rStyle w:val="ae"/>
                  <w:rFonts w:ascii="Times New Roman" w:hAnsi="Times New Roman"/>
                  <w:sz w:val="20"/>
                  <w:szCs w:val="20"/>
                  <w:lang w:val="ru-RU"/>
                </w:rPr>
                <w:t>.</w:t>
              </w:r>
              <w:r w:rsidR="00812AA6" w:rsidRPr="00D67E50">
                <w:rPr>
                  <w:rStyle w:val="ae"/>
                  <w:rFonts w:ascii="Times New Roman" w:hAnsi="Times New Roman"/>
                  <w:sz w:val="20"/>
                  <w:szCs w:val="20"/>
                </w:rPr>
                <w:t>olimpoks</w:t>
              </w:r>
              <w:r w:rsidR="00812AA6" w:rsidRPr="00D67E50">
                <w:rPr>
                  <w:rStyle w:val="ae"/>
                  <w:rFonts w:ascii="Times New Roman" w:hAnsi="Times New Roman"/>
                  <w:sz w:val="20"/>
                  <w:szCs w:val="20"/>
                  <w:lang w:val="ru-RU"/>
                </w:rPr>
                <w:t>.</w:t>
              </w:r>
              <w:r w:rsidR="00812AA6" w:rsidRPr="00D67E50">
                <w:rPr>
                  <w:rStyle w:val="ae"/>
                  <w:rFonts w:ascii="Times New Roman" w:hAnsi="Times New Roman"/>
                  <w:sz w:val="20"/>
                  <w:szCs w:val="20"/>
                </w:rPr>
                <w:t>ru</w:t>
              </w:r>
              <w:r w:rsidR="00812AA6" w:rsidRPr="00D67E50">
                <w:rPr>
                  <w:rStyle w:val="ae"/>
                  <w:rFonts w:ascii="Times New Roman" w:hAnsi="Times New Roman"/>
                  <w:sz w:val="20"/>
                  <w:szCs w:val="20"/>
                  <w:lang w:val="ru-RU"/>
                </w:rPr>
                <w:t>/</w:t>
              </w:r>
            </w:hyperlink>
            <w:r w:rsidR="00812AA6" w:rsidRPr="00D67E50">
              <w:rPr>
                <w:rStyle w:val="ae"/>
                <w:sz w:val="20"/>
                <w:szCs w:val="20"/>
                <w:lang w:val="ru-RU"/>
              </w:rPr>
              <w:t>.</w:t>
            </w:r>
            <w:r w:rsidR="00812AA6" w:rsidRPr="00D67E50">
              <w:rPr>
                <w:rFonts w:ascii="Times New Roman" w:hAnsi="Times New Roman"/>
                <w:sz w:val="20"/>
                <w:szCs w:val="20"/>
                <w:lang w:val="ru-RU"/>
              </w:rPr>
              <w:t xml:space="preserve"> </w:t>
            </w:r>
          </w:p>
        </w:tc>
      </w:tr>
      <w:tr w:rsidR="00812AA6" w:rsidRPr="00812AA6" w14:paraId="3995FA01" w14:textId="77777777" w:rsidTr="00812AA6">
        <w:tc>
          <w:tcPr>
            <w:tcW w:w="9356" w:type="dxa"/>
            <w:shd w:val="clear" w:color="auto" w:fill="auto"/>
          </w:tcPr>
          <w:p w14:paraId="4355471D"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обязуется соблюдать требования локальных нормативных актов Компании в области ОТ, ПБ и ООС либо обязуется предьявить доказательства выполнения равнозначных требований Подрядчика. Подрядчик по запросу Компании  предоставляет доступ к любому 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для того, чтобы Компания могла:</w:t>
            </w:r>
          </w:p>
        </w:tc>
      </w:tr>
      <w:tr w:rsidR="00812AA6" w:rsidRPr="00812AA6" w14:paraId="50E7C02B" w14:textId="77777777" w:rsidTr="00812AA6">
        <w:tc>
          <w:tcPr>
            <w:tcW w:w="9356" w:type="dxa"/>
            <w:shd w:val="clear" w:color="auto" w:fill="auto"/>
          </w:tcPr>
          <w:p w14:paraId="49A4C35E" w14:textId="77777777" w:rsidR="00812AA6" w:rsidRPr="00D67E50" w:rsidRDefault="00812AA6" w:rsidP="00812AA6">
            <w:pPr>
              <w:numPr>
                <w:ilvl w:val="0"/>
                <w:numId w:val="6"/>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D67E50">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r>
      <w:tr w:rsidR="00812AA6" w:rsidRPr="00812AA6" w14:paraId="2E73EE78" w14:textId="77777777" w:rsidTr="00812AA6">
        <w:tc>
          <w:tcPr>
            <w:tcW w:w="9356" w:type="dxa"/>
            <w:shd w:val="clear" w:color="auto" w:fill="auto"/>
          </w:tcPr>
          <w:p w14:paraId="65C41559" w14:textId="77777777" w:rsidR="00812AA6" w:rsidRPr="00D67E50" w:rsidRDefault="00812AA6" w:rsidP="00812AA6">
            <w:pPr>
              <w:numPr>
                <w:ilvl w:val="0"/>
                <w:numId w:val="6"/>
              </w:numPr>
              <w:tabs>
                <w:tab w:val="left" w:pos="284"/>
              </w:tabs>
              <w:autoSpaceDE w:val="0"/>
              <w:autoSpaceDN w:val="0"/>
              <w:adjustRightInd w:val="0"/>
              <w:spacing w:before="0" w:after="0"/>
              <w:ind w:left="0" w:firstLine="207"/>
              <w:rPr>
                <w:rFonts w:ascii="Times New Roman" w:hAnsi="Times New Roman"/>
                <w:sz w:val="20"/>
                <w:szCs w:val="20"/>
                <w:lang w:val="ru-RU"/>
              </w:rPr>
            </w:pPr>
            <w:r w:rsidRPr="00D67E50">
              <w:rPr>
                <w:rFonts w:ascii="Times New Roman" w:hAnsi="Times New Roman"/>
                <w:sz w:val="20"/>
                <w:szCs w:val="20"/>
                <w:lang w:val="ru-RU"/>
              </w:rPr>
              <w:t>провести при необходимости независимое расследование любого происшествия, аварии и/или инцидента, связанных с выполнением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w:t>
            </w:r>
          </w:p>
        </w:tc>
      </w:tr>
      <w:tr w:rsidR="00812AA6" w:rsidRPr="00812AA6" w14:paraId="2990FFAC" w14:textId="77777777" w:rsidTr="00812AA6">
        <w:trPr>
          <w:trHeight w:val="1550"/>
        </w:trPr>
        <w:tc>
          <w:tcPr>
            <w:tcW w:w="9356" w:type="dxa"/>
            <w:shd w:val="clear" w:color="auto" w:fill="auto"/>
          </w:tcPr>
          <w:p w14:paraId="30904417"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несет единоличную ответственность за работников Подрядчика/ Субподрядчика, все оборудование, АТС и СТ, используемые Подрядчиком при выполнении Работ, с точки зрения пожарной безопасности, безопасности дорожного движения,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безопасности дорожного движения, а также по безопасным методам выполнения Работ.</w:t>
            </w:r>
          </w:p>
        </w:tc>
      </w:tr>
      <w:tr w:rsidR="00812AA6" w:rsidRPr="00812AA6" w14:paraId="2133B8E6" w14:textId="77777777" w:rsidTr="00812AA6">
        <w:tc>
          <w:tcPr>
            <w:tcW w:w="9356" w:type="dxa"/>
            <w:shd w:val="clear" w:color="auto" w:fill="auto"/>
          </w:tcPr>
          <w:p w14:paraId="3AAD30BE"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обязуется не допускать присутствие лиц, АТС и СТ, оборудования, механизмов,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812AA6" w:rsidRPr="00812AA6" w14:paraId="07A3B1F0" w14:textId="77777777" w:rsidTr="00812AA6">
        <w:tc>
          <w:tcPr>
            <w:tcW w:w="9356" w:type="dxa"/>
            <w:shd w:val="clear" w:color="auto" w:fill="auto"/>
          </w:tcPr>
          <w:p w14:paraId="58491B28"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предоставить копию графика в Компанию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812AA6" w:rsidRPr="00812AA6" w14:paraId="1F8D6C0D" w14:textId="77777777" w:rsidTr="00812AA6">
        <w:trPr>
          <w:trHeight w:val="70"/>
        </w:trPr>
        <w:tc>
          <w:tcPr>
            <w:tcW w:w="9356" w:type="dxa"/>
            <w:shd w:val="clear" w:color="auto" w:fill="auto"/>
          </w:tcPr>
          <w:p w14:paraId="2DEE06F3" w14:textId="77777777"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Руководству Подрядчика  с целью стимулирования работников и постоянного развития уровня Культуры Безопасного Производства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w:t>
            </w:r>
          </w:p>
        </w:tc>
      </w:tr>
      <w:tr w:rsidR="00812AA6" w:rsidRPr="00D67E50" w14:paraId="5F3DCB49" w14:textId="77777777" w:rsidTr="00812AA6">
        <w:tc>
          <w:tcPr>
            <w:tcW w:w="9356" w:type="dxa"/>
            <w:shd w:val="clear" w:color="auto" w:fill="auto"/>
          </w:tcPr>
          <w:p w14:paraId="0F76E50D" w14:textId="77777777"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rPr>
            </w:pPr>
            <w:r w:rsidRPr="00D67E50">
              <w:rPr>
                <w:rFonts w:ascii="Times New Roman" w:hAnsi="Times New Roman"/>
                <w:b/>
                <w:sz w:val="20"/>
                <w:szCs w:val="20"/>
                <w:lang w:val="ru-RU"/>
              </w:rPr>
              <w:t>4.  ОБЕСПЕЧЕНИЕ ПРОВЕДЕНИЯ ПРЕДВАРИТЕЛЬНЫХ И ПЕРИОДИЧЕСКИХ ОСМОТРОВ РАБОТНИКОВ. МЕДИЦИНСКОЕ</w:t>
            </w:r>
            <w:r w:rsidRPr="00D67E50">
              <w:rPr>
                <w:rFonts w:ascii="Times New Roman" w:hAnsi="Times New Roman"/>
                <w:b/>
                <w:sz w:val="20"/>
                <w:szCs w:val="20"/>
              </w:rPr>
              <w:t xml:space="preserve"> </w:t>
            </w:r>
            <w:r w:rsidRPr="00D67E50">
              <w:rPr>
                <w:rFonts w:ascii="Times New Roman" w:hAnsi="Times New Roman"/>
                <w:b/>
                <w:sz w:val="20"/>
                <w:szCs w:val="20"/>
                <w:lang w:val="ru-RU"/>
              </w:rPr>
              <w:t>ОБСЛУЖИВАНИЕ</w:t>
            </w:r>
          </w:p>
        </w:tc>
      </w:tr>
      <w:tr w:rsidR="00812AA6" w:rsidRPr="00D67E50" w14:paraId="33CC1519" w14:textId="77777777" w:rsidTr="00812AA6">
        <w:trPr>
          <w:trHeight w:val="2825"/>
        </w:trPr>
        <w:tc>
          <w:tcPr>
            <w:tcW w:w="9356" w:type="dxa"/>
            <w:shd w:val="clear" w:color="auto" w:fill="auto"/>
          </w:tcPr>
          <w:p w14:paraId="60AC85C3"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4.1 Подрядчик должен не допускать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w:t>
            </w:r>
          </w:p>
          <w:p w14:paraId="5594664D"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предсменных/предрейсовых и/или предвахтовых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3925775B"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p>
          <w:p w14:paraId="6D60C0A9"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r>
      <w:tr w:rsidR="00812AA6" w:rsidRPr="00812AA6" w14:paraId="0B2F8830" w14:textId="77777777" w:rsidTr="00812AA6">
        <w:trPr>
          <w:trHeight w:val="836"/>
        </w:trPr>
        <w:tc>
          <w:tcPr>
            <w:tcW w:w="9356" w:type="dxa"/>
            <w:shd w:val="clear" w:color="auto" w:fill="auto"/>
          </w:tcPr>
          <w:p w14:paraId="375223BE" w14:textId="77777777" w:rsidR="00812AA6" w:rsidRPr="00D67E50" w:rsidRDefault="00812AA6" w:rsidP="00812AA6">
            <w:pPr>
              <w:pStyle w:val="af4"/>
              <w:numPr>
                <w:ilvl w:val="1"/>
                <w:numId w:val="29"/>
              </w:numPr>
              <w:tabs>
                <w:tab w:val="left" w:pos="29"/>
              </w:tabs>
              <w:autoSpaceDE w:val="0"/>
              <w:autoSpaceDN w:val="0"/>
              <w:adjustRightInd w:val="0"/>
              <w:spacing w:before="0" w:after="0"/>
              <w:ind w:left="0" w:firstLine="0"/>
              <w:rPr>
                <w:rFonts w:ascii="Times New Roman" w:hAnsi="Times New Roman"/>
                <w:sz w:val="20"/>
                <w:szCs w:val="20"/>
                <w:lang w:val="en-GB"/>
              </w:rPr>
            </w:pPr>
            <w:r w:rsidRPr="00D67E50">
              <w:rPr>
                <w:rFonts w:ascii="Times New Roman" w:hAnsi="Times New Roman"/>
                <w:sz w:val="20"/>
                <w:szCs w:val="20"/>
                <w:lang w:val="ru-RU"/>
              </w:rPr>
              <w:t>Подрядчик должен обеспечить медицинское обслуживание работников Подрядчика и Субподрядчика в местах выполнения Работ. Объем медицинского обслуживания определяется исходя из численности работников Подрядчика, удаленности от лечебного учреждения и рисков, связанных с деятельностью Подрядчика</w:t>
            </w:r>
            <w:r w:rsidRPr="00D67E50">
              <w:rPr>
                <w:rFonts w:ascii="Times New Roman" w:hAnsi="Times New Roman"/>
                <w:sz w:val="20"/>
                <w:szCs w:val="20"/>
                <w:lang w:val="en-GB"/>
              </w:rPr>
              <w:t xml:space="preserve">, а именно: </w:t>
            </w:r>
          </w:p>
          <w:p w14:paraId="65320AAF"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1) как минимум один работник Подрядчика из каждых 20-ти,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4BD0D389"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25500131"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 xml:space="preserve">3)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094A8727" w14:textId="77777777"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812AA6" w:rsidRPr="00812AA6" w14:paraId="3B6ED087" w14:textId="77777777" w:rsidTr="00812AA6">
        <w:tc>
          <w:tcPr>
            <w:tcW w:w="9356" w:type="dxa"/>
            <w:shd w:val="clear" w:color="auto" w:fill="auto"/>
          </w:tcPr>
          <w:p w14:paraId="39884293" w14:textId="77777777"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t>5. СОБЛЮДЕНИЕ ТРЕБОВАНИЙ В ОБЛАСТИ ОТ, ПБ И ООС И БЕЗОПАСНЫЕ УСЛОВИЯ РАБОТЫ</w:t>
            </w:r>
          </w:p>
        </w:tc>
      </w:tr>
      <w:tr w:rsidR="00812AA6" w:rsidRPr="00812AA6" w14:paraId="5F1926D0" w14:textId="77777777" w:rsidTr="00812AA6">
        <w:tc>
          <w:tcPr>
            <w:tcW w:w="9356" w:type="dxa"/>
            <w:shd w:val="clear" w:color="auto" w:fill="auto"/>
          </w:tcPr>
          <w:p w14:paraId="25429DB1"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 До начала работ Компания проводит предмобилизационный аудит в области ОТ, ПБ и ООС для проверки готовности Подрядчика к выполнению Работ/оказанию Услуг. </w:t>
            </w:r>
          </w:p>
          <w:p w14:paraId="07A85031"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безопасности и безопасности дорожного движения,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к прохождению вводного инструктажа не допускаются. Без </w:t>
            </w:r>
            <w:r w:rsidRPr="00D67E50">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D67E50">
              <w:rPr>
                <w:rFonts w:ascii="Times New Roman" w:hAnsi="Times New Roman"/>
                <w:sz w:val="20"/>
                <w:szCs w:val="20"/>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D67E50">
              <w:rPr>
                <w:rFonts w:ascii="Times New Roman" w:hAnsi="Times New Roman"/>
                <w:spacing w:val="-1"/>
                <w:sz w:val="20"/>
                <w:szCs w:val="20"/>
                <w:lang w:val="ru-RU"/>
              </w:rPr>
              <w:t xml:space="preserve">  нахождение работников, АТС</w:t>
            </w:r>
            <w:r w:rsidRPr="00D67E50">
              <w:rPr>
                <w:rFonts w:ascii="Times New Roman" w:hAnsi="Times New Roman"/>
                <w:sz w:val="20"/>
                <w:szCs w:val="20"/>
                <w:lang w:val="ru-RU"/>
              </w:rPr>
              <w:t xml:space="preserve"> и СТ на территории действующего объекта Компании</w:t>
            </w:r>
            <w:r w:rsidRPr="00D67E50">
              <w:rPr>
                <w:rFonts w:ascii="Times New Roman" w:hAnsi="Times New Roman"/>
                <w:spacing w:val="-1"/>
                <w:sz w:val="20"/>
                <w:szCs w:val="20"/>
                <w:lang w:val="ru-RU"/>
              </w:rPr>
              <w:t xml:space="preserve">, а также проведение какого-либо рода работ категорически </w:t>
            </w:r>
            <w:r w:rsidRPr="00D67E50">
              <w:rPr>
                <w:rFonts w:ascii="Times New Roman" w:hAnsi="Times New Roman"/>
                <w:sz w:val="20"/>
                <w:szCs w:val="20"/>
                <w:lang w:val="ru-RU"/>
              </w:rPr>
              <w:t>запрещается.</w:t>
            </w:r>
          </w:p>
        </w:tc>
      </w:tr>
      <w:tr w:rsidR="00812AA6" w:rsidRPr="00D67E50" w14:paraId="1D0315C9" w14:textId="77777777" w:rsidTr="00812AA6">
        <w:tc>
          <w:tcPr>
            <w:tcW w:w="9356" w:type="dxa"/>
            <w:shd w:val="clear" w:color="auto" w:fill="auto"/>
          </w:tcPr>
          <w:p w14:paraId="62F2F08C"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5.2 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812AA6" w:rsidRPr="00812AA6" w14:paraId="0EEEB37E" w14:textId="77777777" w:rsidTr="00812AA6">
        <w:tc>
          <w:tcPr>
            <w:tcW w:w="9356" w:type="dxa"/>
            <w:shd w:val="clear" w:color="auto" w:fill="auto"/>
          </w:tcPr>
          <w:p w14:paraId="1A677B37"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 </w:t>
            </w:r>
          </w:p>
        </w:tc>
      </w:tr>
      <w:tr w:rsidR="00812AA6" w:rsidRPr="00812AA6" w14:paraId="25CEF9F8" w14:textId="77777777" w:rsidTr="00812AA6">
        <w:tc>
          <w:tcPr>
            <w:tcW w:w="9356" w:type="dxa"/>
            <w:shd w:val="clear" w:color="auto" w:fill="auto"/>
          </w:tcPr>
          <w:p w14:paraId="76689953"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812AA6" w:rsidRPr="00812AA6" w14:paraId="286CF0D1" w14:textId="77777777" w:rsidTr="00812AA6">
        <w:tc>
          <w:tcPr>
            <w:tcW w:w="9356" w:type="dxa"/>
            <w:shd w:val="clear" w:color="auto" w:fill="auto"/>
          </w:tcPr>
          <w:p w14:paraId="10585977"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eastAsia="x-none"/>
              </w:rPr>
              <w:t xml:space="preserve">Заявление о Политике в области охраны труда, промышленной безопасности и охраны окружающей среды АО «КТК-Р» </w:t>
            </w:r>
          </w:p>
        </w:tc>
      </w:tr>
      <w:tr w:rsidR="00812AA6" w:rsidRPr="00812AA6" w14:paraId="3E2BBB1B" w14:textId="77777777" w:rsidTr="00812AA6">
        <w:tc>
          <w:tcPr>
            <w:tcW w:w="9356" w:type="dxa"/>
            <w:shd w:val="clear" w:color="auto" w:fill="auto"/>
          </w:tcPr>
          <w:p w14:paraId="765F3972"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Заявление о Политике в области обеспечения безопасности дорожного движения АО «КТК-Р»</w:t>
            </w:r>
          </w:p>
        </w:tc>
      </w:tr>
      <w:tr w:rsidR="00812AA6" w:rsidRPr="00812AA6" w14:paraId="11BFA990" w14:textId="77777777" w:rsidTr="00812AA6">
        <w:tc>
          <w:tcPr>
            <w:tcW w:w="9356" w:type="dxa"/>
            <w:shd w:val="clear" w:color="auto" w:fill="auto"/>
          </w:tcPr>
          <w:p w14:paraId="2EB5DBD8"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внедрения Жизненно Важных Правил на объектах КТК</w:t>
            </w:r>
          </w:p>
        </w:tc>
      </w:tr>
      <w:tr w:rsidR="00812AA6" w:rsidRPr="00D67E50" w14:paraId="174C2650" w14:textId="77777777" w:rsidTr="00812AA6">
        <w:tc>
          <w:tcPr>
            <w:tcW w:w="9356" w:type="dxa"/>
            <w:shd w:val="clear" w:color="auto" w:fill="auto"/>
          </w:tcPr>
          <w:p w14:paraId="00D8C6B8"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План Управления ОТ, ПБ и ООС. Программа устранения узких мест</w:t>
            </w:r>
          </w:p>
        </w:tc>
      </w:tr>
      <w:tr w:rsidR="00812AA6" w:rsidRPr="00812AA6" w14:paraId="7908DD33" w14:textId="77777777" w:rsidTr="00812AA6">
        <w:tc>
          <w:tcPr>
            <w:tcW w:w="9356" w:type="dxa"/>
            <w:shd w:val="clear" w:color="auto" w:fill="auto"/>
          </w:tcPr>
          <w:p w14:paraId="5F6677A5"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812AA6" w:rsidRPr="00812AA6" w14:paraId="7991BFEB" w14:textId="77777777" w:rsidTr="00812AA6">
        <w:tc>
          <w:tcPr>
            <w:tcW w:w="9356" w:type="dxa"/>
            <w:shd w:val="clear" w:color="auto" w:fill="auto"/>
          </w:tcPr>
          <w:p w14:paraId="641AF765"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«Общие принципы изоляции механо-технологического оборудования для целей технического обслуживания и аварийного реагирования»;</w:t>
            </w:r>
          </w:p>
        </w:tc>
      </w:tr>
      <w:tr w:rsidR="00812AA6" w:rsidRPr="00812AA6" w14:paraId="3303628F" w14:textId="77777777" w:rsidTr="00812AA6">
        <w:tc>
          <w:tcPr>
            <w:tcW w:w="9356" w:type="dxa"/>
            <w:shd w:val="clear" w:color="auto" w:fill="auto"/>
          </w:tcPr>
          <w:p w14:paraId="677C9F97" w14:textId="77777777"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812AA6" w:rsidRPr="00812AA6" w14:paraId="390DE9D7" w14:textId="77777777" w:rsidTr="00812AA6">
        <w:tc>
          <w:tcPr>
            <w:tcW w:w="9356" w:type="dxa"/>
            <w:shd w:val="clear" w:color="auto" w:fill="auto"/>
          </w:tcPr>
          <w:p w14:paraId="23E8E7B6" w14:textId="77777777" w:rsidR="00812AA6" w:rsidRPr="00D67E50" w:rsidRDefault="00812AA6" w:rsidP="00812AA6">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r>
      <w:tr w:rsidR="00812AA6" w:rsidRPr="00812AA6" w14:paraId="102A3491" w14:textId="77777777" w:rsidTr="00812AA6">
        <w:tc>
          <w:tcPr>
            <w:tcW w:w="9356" w:type="dxa"/>
            <w:shd w:val="clear" w:color="auto" w:fill="auto"/>
          </w:tcPr>
          <w:p w14:paraId="65D0A3D6" w14:textId="77777777"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p>
        </w:tc>
      </w:tr>
      <w:tr w:rsidR="00812AA6" w:rsidRPr="00812AA6" w14:paraId="3A9FFA9F" w14:textId="77777777" w:rsidTr="00812AA6">
        <w:tc>
          <w:tcPr>
            <w:tcW w:w="9356" w:type="dxa"/>
            <w:shd w:val="clear" w:color="auto" w:fill="auto"/>
          </w:tcPr>
          <w:p w14:paraId="3E2F60C3"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812AA6" w:rsidRPr="00812AA6" w14:paraId="128E65E8" w14:textId="77777777" w:rsidTr="00812AA6">
        <w:tc>
          <w:tcPr>
            <w:tcW w:w="9356" w:type="dxa"/>
            <w:shd w:val="clear" w:color="auto" w:fill="auto"/>
          </w:tcPr>
          <w:p w14:paraId="265E812D"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812AA6" w:rsidRPr="00812AA6" w14:paraId="12E69DDE" w14:textId="77777777" w:rsidTr="00812AA6">
        <w:tc>
          <w:tcPr>
            <w:tcW w:w="9356" w:type="dxa"/>
            <w:shd w:val="clear" w:color="auto" w:fill="auto"/>
          </w:tcPr>
          <w:p w14:paraId="7BE81E7D" w14:textId="77777777"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ВРД «Правила пожарной безопасности при эксплуатации нефтепроводной системы КТК».</w:t>
            </w:r>
          </w:p>
        </w:tc>
      </w:tr>
      <w:tr w:rsidR="00812AA6" w:rsidRPr="00812AA6" w14:paraId="0D9F8B7C" w14:textId="77777777" w:rsidTr="00812AA6">
        <w:trPr>
          <w:trHeight w:val="764"/>
        </w:trPr>
        <w:tc>
          <w:tcPr>
            <w:tcW w:w="9356" w:type="dxa"/>
            <w:shd w:val="clear" w:color="auto" w:fill="auto"/>
          </w:tcPr>
          <w:p w14:paraId="34431C40" w14:textId="77777777" w:rsidR="00812AA6" w:rsidRPr="00D67E50" w:rsidRDefault="00812AA6" w:rsidP="00812AA6">
            <w:pPr>
              <w:tabs>
                <w:tab w:val="num" w:pos="562"/>
                <w:tab w:val="num" w:pos="928"/>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812AA6" w:rsidRPr="00812AA6" w14:paraId="4BA6AAA0" w14:textId="77777777" w:rsidTr="00812AA6">
        <w:tc>
          <w:tcPr>
            <w:tcW w:w="9356" w:type="dxa"/>
            <w:shd w:val="clear" w:color="auto" w:fill="auto"/>
          </w:tcPr>
          <w:p w14:paraId="3CB6CB6B" w14:textId="77777777"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СТП КТК 04.06.2022 «Порядок учета и  расследования происшествий»;</w:t>
            </w:r>
          </w:p>
        </w:tc>
      </w:tr>
      <w:tr w:rsidR="00812AA6" w:rsidRPr="00812AA6" w14:paraId="38921BC3" w14:textId="77777777" w:rsidTr="00812AA6">
        <w:tc>
          <w:tcPr>
            <w:tcW w:w="9356" w:type="dxa"/>
            <w:shd w:val="clear" w:color="auto" w:fill="auto"/>
          </w:tcPr>
          <w:p w14:paraId="53ECA566" w14:textId="77777777" w:rsidR="00812AA6" w:rsidRPr="00D67E50" w:rsidRDefault="00812AA6" w:rsidP="00812AA6">
            <w:pPr>
              <w:tabs>
                <w:tab w:val="num" w:pos="284"/>
                <w:tab w:val="num"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Стандарт КОМПАНИИ «Требования к спецодежде, спецобуви и другим средствам индивидуальной защиты работников АО КТК-К»</w:t>
            </w:r>
          </w:p>
        </w:tc>
      </w:tr>
      <w:tr w:rsidR="00812AA6" w:rsidRPr="00812AA6" w14:paraId="24F2AB32" w14:textId="77777777" w:rsidTr="00812AA6">
        <w:tc>
          <w:tcPr>
            <w:tcW w:w="9356" w:type="dxa"/>
            <w:shd w:val="clear" w:color="auto" w:fill="auto"/>
          </w:tcPr>
          <w:p w14:paraId="583FDC48"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наблюдения за условиями труда и безопасным ведением работ;</w:t>
            </w:r>
          </w:p>
        </w:tc>
      </w:tr>
      <w:tr w:rsidR="00812AA6" w:rsidRPr="00812AA6" w14:paraId="34B00567" w14:textId="77777777" w:rsidTr="00812AA6">
        <w:tc>
          <w:tcPr>
            <w:tcW w:w="9356" w:type="dxa"/>
            <w:shd w:val="clear" w:color="auto" w:fill="auto"/>
          </w:tcPr>
          <w:p w14:paraId="0C9E6C5E"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Положение по обеспечению безопасной эксплуатации автотранспортных средств СТП КТК 54.10.2021;</w:t>
            </w:r>
          </w:p>
        </w:tc>
      </w:tr>
      <w:tr w:rsidR="00812AA6" w:rsidRPr="00812AA6" w14:paraId="2FBCD9D4" w14:textId="77777777" w:rsidTr="00812AA6">
        <w:tc>
          <w:tcPr>
            <w:tcW w:w="9356" w:type="dxa"/>
            <w:shd w:val="clear" w:color="auto" w:fill="auto"/>
          </w:tcPr>
          <w:p w14:paraId="5FCBFD2F"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Регламент организации производства работ в охранной зоне нефтепровода;</w:t>
            </w:r>
          </w:p>
        </w:tc>
      </w:tr>
      <w:tr w:rsidR="00812AA6" w:rsidRPr="00812AA6" w14:paraId="6669C037" w14:textId="77777777" w:rsidTr="00812AA6">
        <w:tc>
          <w:tcPr>
            <w:tcW w:w="9356" w:type="dxa"/>
            <w:shd w:val="clear" w:color="auto" w:fill="auto"/>
          </w:tcPr>
          <w:p w14:paraId="7AFD671D"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Стандарт КТК по отчетности в области ОТ, ПБ и ООС; </w:t>
            </w:r>
          </w:p>
        </w:tc>
      </w:tr>
      <w:tr w:rsidR="00812AA6" w:rsidRPr="00812AA6" w14:paraId="50775468" w14:textId="77777777" w:rsidTr="00812AA6">
        <w:tc>
          <w:tcPr>
            <w:tcW w:w="9356" w:type="dxa"/>
            <w:shd w:val="clear" w:color="auto" w:fill="auto"/>
          </w:tcPr>
          <w:p w14:paraId="01FFE16A" w14:textId="77777777" w:rsidR="00812AA6" w:rsidRPr="00D67E50" w:rsidRDefault="00794B40"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12" w:history="1">
              <w:r w:rsidR="00812AA6" w:rsidRPr="00D67E50">
                <w:rPr>
                  <w:rFonts w:ascii="Times New Roman" w:hAnsi="Times New Roman"/>
                  <w:sz w:val="20"/>
                  <w:szCs w:val="20"/>
                  <w:lang w:val="ru-RU"/>
                </w:rPr>
                <w:t>Процедура управления индивидуальной ответственностью в области ОТ, ПБ и ООС</w:t>
              </w:r>
            </w:hyperlink>
            <w:r w:rsidR="00812AA6" w:rsidRPr="00D67E50">
              <w:rPr>
                <w:rFonts w:ascii="Times New Roman" w:hAnsi="Times New Roman"/>
                <w:sz w:val="20"/>
                <w:szCs w:val="20"/>
                <w:lang w:val="ru-RU"/>
              </w:rPr>
              <w:t>;</w:t>
            </w:r>
          </w:p>
        </w:tc>
      </w:tr>
      <w:tr w:rsidR="00812AA6" w:rsidRPr="00812AA6" w14:paraId="2106B3A9" w14:textId="77777777" w:rsidTr="00812AA6">
        <w:tc>
          <w:tcPr>
            <w:tcW w:w="9356" w:type="dxa"/>
            <w:shd w:val="clear" w:color="auto" w:fill="auto"/>
          </w:tcPr>
          <w:p w14:paraId="0CEDFCC4"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Положение о системе блокировки и маркировки (LOTO);</w:t>
            </w:r>
          </w:p>
        </w:tc>
      </w:tr>
      <w:tr w:rsidR="00812AA6" w:rsidRPr="00812AA6" w14:paraId="0E036AE1" w14:textId="77777777" w:rsidTr="00812AA6">
        <w:tc>
          <w:tcPr>
            <w:tcW w:w="9356" w:type="dxa"/>
            <w:shd w:val="clear" w:color="auto" w:fill="auto"/>
          </w:tcPr>
          <w:p w14:paraId="192726AD"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Руководство  для Подрядчиков по составлению плана ОТ, ПБ и ООС;</w:t>
            </w:r>
          </w:p>
        </w:tc>
      </w:tr>
      <w:tr w:rsidR="00812AA6" w:rsidRPr="00812AA6" w14:paraId="7D3F6C11" w14:textId="77777777" w:rsidTr="00812AA6">
        <w:tc>
          <w:tcPr>
            <w:tcW w:w="9356" w:type="dxa"/>
            <w:shd w:val="clear" w:color="auto" w:fill="auto"/>
          </w:tcPr>
          <w:p w14:paraId="3427FDC6" w14:textId="77777777" w:rsidR="00812AA6" w:rsidRPr="00D67E50" w:rsidRDefault="00794B40"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13" w:tgtFrame="_self" w:history="1">
              <w:r w:rsidR="00812AA6" w:rsidRPr="00D67E50">
                <w:rPr>
                  <w:rFonts w:ascii="Times New Roman" w:hAnsi="Times New Roman"/>
                  <w:sz w:val="20"/>
                  <w:szCs w:val="20"/>
                  <w:lang w:val="ru-RU"/>
                </w:rPr>
                <w:t>Глоссарий терминов и определений в области ОТ, ПБ и ООС</w:t>
              </w:r>
            </w:hyperlink>
            <w:r w:rsidR="00812AA6" w:rsidRPr="00D67E50">
              <w:rPr>
                <w:rFonts w:ascii="Times New Roman" w:hAnsi="Times New Roman"/>
                <w:sz w:val="20"/>
                <w:szCs w:val="20"/>
                <w:lang w:val="ru-RU"/>
              </w:rPr>
              <w:t>;</w:t>
            </w:r>
          </w:p>
        </w:tc>
      </w:tr>
      <w:tr w:rsidR="00812AA6" w:rsidRPr="00D67E50" w14:paraId="7D7E12A2" w14:textId="77777777" w:rsidTr="00812AA6">
        <w:tc>
          <w:tcPr>
            <w:tcW w:w="9356" w:type="dxa"/>
            <w:shd w:val="clear" w:color="auto" w:fill="auto"/>
          </w:tcPr>
          <w:p w14:paraId="0521D1E6"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организации обучения подрядчиков с целью допуска на объекты АО "КТК-Р". СТП КТК 50.06.2021;</w:t>
            </w:r>
          </w:p>
        </w:tc>
      </w:tr>
      <w:tr w:rsidR="00812AA6" w:rsidRPr="00812AA6" w14:paraId="07BD8B2E" w14:textId="77777777" w:rsidTr="00812AA6">
        <w:tc>
          <w:tcPr>
            <w:tcW w:w="9356" w:type="dxa"/>
            <w:shd w:val="clear" w:color="auto" w:fill="auto"/>
          </w:tcPr>
          <w:p w14:paraId="689DC5E3" w14:textId="77777777"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812AA6" w:rsidRPr="00812AA6" w14:paraId="14416672" w14:textId="77777777" w:rsidTr="00812AA6">
        <w:tc>
          <w:tcPr>
            <w:tcW w:w="9356" w:type="dxa"/>
            <w:shd w:val="clear" w:color="auto" w:fill="auto"/>
          </w:tcPr>
          <w:p w14:paraId="0D9124E7"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812AA6" w:rsidRPr="00812AA6" w14:paraId="2C3D84A5" w14:textId="77777777" w:rsidTr="00812AA6">
        <w:tc>
          <w:tcPr>
            <w:tcW w:w="9356" w:type="dxa"/>
            <w:shd w:val="clear" w:color="auto" w:fill="auto"/>
          </w:tcPr>
          <w:p w14:paraId="2C03E38E"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5.5 Курение разрешается только в специально отведенных обозначенных местах.</w:t>
            </w:r>
          </w:p>
        </w:tc>
      </w:tr>
      <w:tr w:rsidR="00812AA6" w:rsidRPr="00812AA6" w14:paraId="2D6F8052" w14:textId="77777777" w:rsidTr="00812AA6">
        <w:tc>
          <w:tcPr>
            <w:tcW w:w="9356" w:type="dxa"/>
            <w:shd w:val="clear" w:color="auto" w:fill="auto"/>
          </w:tcPr>
          <w:p w14:paraId="4F168169"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5.6 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812AA6" w:rsidRPr="00812AA6" w14:paraId="2D338146" w14:textId="77777777" w:rsidTr="00812AA6">
        <w:trPr>
          <w:trHeight w:val="1793"/>
        </w:trPr>
        <w:tc>
          <w:tcPr>
            <w:tcW w:w="9356" w:type="dxa"/>
            <w:shd w:val="clear" w:color="auto" w:fill="auto"/>
          </w:tcPr>
          <w:p w14:paraId="299AA833"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5.7 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r>
      <w:tr w:rsidR="00812AA6" w:rsidRPr="00812AA6" w14:paraId="28EA521D" w14:textId="77777777" w:rsidTr="00812AA6">
        <w:tc>
          <w:tcPr>
            <w:tcW w:w="9356" w:type="dxa"/>
            <w:shd w:val="clear" w:color="auto" w:fill="auto"/>
          </w:tcPr>
          <w:p w14:paraId="2BF31E9E"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5.8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812AA6" w:rsidRPr="00812AA6" w14:paraId="4A7B9E59" w14:textId="77777777" w:rsidTr="00812AA6">
        <w:tc>
          <w:tcPr>
            <w:tcW w:w="9356" w:type="dxa"/>
            <w:shd w:val="clear" w:color="auto" w:fill="auto"/>
          </w:tcPr>
          <w:p w14:paraId="405CFDA6"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безопасности, безопасности дорожного движения и обеспечивать чистоту и порядок на рабочем месте. </w:t>
            </w:r>
          </w:p>
        </w:tc>
      </w:tr>
      <w:tr w:rsidR="00812AA6" w:rsidRPr="00812AA6" w14:paraId="42774659" w14:textId="77777777" w:rsidTr="00812AA6">
        <w:tc>
          <w:tcPr>
            <w:tcW w:w="9356" w:type="dxa"/>
            <w:shd w:val="clear" w:color="auto" w:fill="auto"/>
          </w:tcPr>
          <w:p w14:paraId="03769C65" w14:textId="77777777" w:rsidR="00812AA6" w:rsidRPr="00D67E50" w:rsidRDefault="00812AA6" w:rsidP="00812AA6">
            <w:pPr>
              <w:tabs>
                <w:tab w:val="left" w:pos="284"/>
              </w:tabs>
              <w:autoSpaceDE w:val="0"/>
              <w:autoSpaceDN w:val="0"/>
              <w:adjustRightInd w:val="0"/>
              <w:ind w:firstLine="0"/>
              <w:rPr>
                <w:rFonts w:ascii="Times New Roman" w:eastAsia="Arial Unicode MS" w:hAnsi="Times New Roman"/>
                <w:sz w:val="20"/>
                <w:szCs w:val="20"/>
                <w:lang w:val="ru-RU"/>
              </w:rPr>
            </w:pPr>
            <w:r w:rsidRPr="00D67E50">
              <w:rPr>
                <w:rFonts w:ascii="Times New Roman" w:eastAsia="Arial Unicode MS" w:hAnsi="Times New Roman"/>
                <w:sz w:val="20"/>
                <w:szCs w:val="20"/>
                <w:lang w:val="ru-RU"/>
              </w:rPr>
              <w:t>5.10. Подрядчик обязан обеспечить и содержать все предупредительные знаки, дорожные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14:paraId="785A7CEB"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eastAsia="Arial Unicode MS"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нормативным требованиям</w:t>
            </w:r>
            <w:r>
              <w:rPr>
                <w:rFonts w:ascii="Times New Roman" w:eastAsia="Arial Unicode MS" w:hAnsi="Times New Roman"/>
                <w:sz w:val="20"/>
                <w:szCs w:val="20"/>
                <w:lang w:val="ru-RU"/>
              </w:rPr>
              <w:t>.</w:t>
            </w:r>
          </w:p>
        </w:tc>
      </w:tr>
      <w:tr w:rsidR="00812AA6" w:rsidRPr="00812AA6" w14:paraId="4C36703F" w14:textId="77777777" w:rsidTr="00812AA6">
        <w:tc>
          <w:tcPr>
            <w:tcW w:w="9356" w:type="dxa"/>
            <w:shd w:val="clear" w:color="auto" w:fill="auto"/>
          </w:tcPr>
          <w:p w14:paraId="74D28B49" w14:textId="77777777" w:rsidR="00812AA6" w:rsidRPr="00D67E50" w:rsidDel="0096483E" w:rsidRDefault="00812AA6" w:rsidP="00812AA6">
            <w:pPr>
              <w:tabs>
                <w:tab w:val="left" w:pos="284"/>
                <w:tab w:val="left" w:pos="567"/>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812AA6" w:rsidRPr="00812AA6" w14:paraId="59077F1A" w14:textId="77777777" w:rsidTr="00812AA6">
        <w:tc>
          <w:tcPr>
            <w:tcW w:w="9356" w:type="dxa"/>
            <w:shd w:val="clear" w:color="auto" w:fill="auto"/>
          </w:tcPr>
          <w:p w14:paraId="5F7CFD1F" w14:textId="77777777" w:rsidR="00812AA6" w:rsidRPr="00D67E50" w:rsidDel="0096483E"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используемых АТС и СТ с указанием регистрационных знаков, оборудования;</w:t>
            </w:r>
          </w:p>
        </w:tc>
      </w:tr>
      <w:tr w:rsidR="00812AA6" w:rsidRPr="00812AA6" w14:paraId="205777B9" w14:textId="77777777" w:rsidTr="00812AA6">
        <w:tc>
          <w:tcPr>
            <w:tcW w:w="9356" w:type="dxa"/>
            <w:shd w:val="clear" w:color="auto" w:fill="auto"/>
          </w:tcPr>
          <w:p w14:paraId="0FA3F76B" w14:textId="77777777" w:rsidR="00812AA6" w:rsidRPr="00D67E50" w:rsidDel="0096483E"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r>
      <w:tr w:rsidR="00812AA6" w:rsidRPr="00812AA6" w14:paraId="3D650835" w14:textId="77777777" w:rsidTr="00812AA6">
        <w:tc>
          <w:tcPr>
            <w:tcW w:w="9356" w:type="dxa"/>
            <w:shd w:val="clear" w:color="auto" w:fill="auto"/>
          </w:tcPr>
          <w:p w14:paraId="5698C25B"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r>
      <w:tr w:rsidR="00812AA6" w:rsidRPr="00812AA6" w14:paraId="4985C234" w14:textId="77777777" w:rsidTr="00812AA6">
        <w:tc>
          <w:tcPr>
            <w:tcW w:w="9356" w:type="dxa"/>
            <w:shd w:val="clear" w:color="auto" w:fill="auto"/>
          </w:tcPr>
          <w:p w14:paraId="67F8A95A"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r>
      <w:tr w:rsidR="00812AA6" w:rsidRPr="00812AA6" w14:paraId="39FAC0B6" w14:textId="77777777" w:rsidTr="00812AA6">
        <w:tc>
          <w:tcPr>
            <w:tcW w:w="9356" w:type="dxa"/>
            <w:shd w:val="clear" w:color="auto" w:fill="auto"/>
          </w:tcPr>
          <w:p w14:paraId="2B781CEF"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r>
      <w:tr w:rsidR="00812AA6" w:rsidRPr="00812AA6" w14:paraId="50816863" w14:textId="77777777" w:rsidTr="00812AA6">
        <w:tc>
          <w:tcPr>
            <w:tcW w:w="9356" w:type="dxa"/>
            <w:shd w:val="clear" w:color="auto" w:fill="auto"/>
          </w:tcPr>
          <w:p w14:paraId="63BFCF52"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экологическую безопасность на объекте Компании в т. ч. за учет отходов и контроль за их обращением;</w:t>
            </w:r>
          </w:p>
        </w:tc>
      </w:tr>
      <w:tr w:rsidR="00812AA6" w:rsidRPr="00D67E50" w14:paraId="66A5765E" w14:textId="77777777" w:rsidTr="00812AA6">
        <w:tc>
          <w:tcPr>
            <w:tcW w:w="9356" w:type="dxa"/>
            <w:shd w:val="clear" w:color="auto" w:fill="auto"/>
          </w:tcPr>
          <w:p w14:paraId="0F8E7183"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безопасную эксплуатацию АТС и СТ и обеспечение безопасности дорожного движения;</w:t>
            </w:r>
          </w:p>
        </w:tc>
      </w:tr>
      <w:tr w:rsidR="00812AA6" w:rsidRPr="00812AA6" w14:paraId="434E3197" w14:textId="77777777" w:rsidTr="00812AA6">
        <w:tc>
          <w:tcPr>
            <w:tcW w:w="9356" w:type="dxa"/>
            <w:shd w:val="clear" w:color="auto" w:fill="auto"/>
          </w:tcPr>
          <w:p w14:paraId="74BAF4CC"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закреплении водителя (машиниста) за единицей техники;</w:t>
            </w:r>
          </w:p>
        </w:tc>
      </w:tr>
      <w:tr w:rsidR="00812AA6" w:rsidRPr="00812AA6" w14:paraId="5EB23293" w14:textId="77777777" w:rsidTr="00812AA6">
        <w:tc>
          <w:tcPr>
            <w:tcW w:w="9356" w:type="dxa"/>
            <w:shd w:val="clear" w:color="auto" w:fill="auto"/>
          </w:tcPr>
          <w:p w14:paraId="29D154E2"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r>
      <w:tr w:rsidR="00812AA6" w:rsidRPr="00812AA6" w14:paraId="5B73D5C3" w14:textId="77777777" w:rsidTr="00812AA6">
        <w:tc>
          <w:tcPr>
            <w:tcW w:w="9356" w:type="dxa"/>
            <w:shd w:val="clear" w:color="auto" w:fill="auto"/>
          </w:tcPr>
          <w:p w14:paraId="754B0E63"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документацию на исправный газоанализатор с указанием даты последней поверки;</w:t>
            </w:r>
          </w:p>
        </w:tc>
      </w:tr>
      <w:tr w:rsidR="00812AA6" w:rsidRPr="00812AA6" w14:paraId="780C0C53" w14:textId="77777777" w:rsidTr="00812AA6">
        <w:tc>
          <w:tcPr>
            <w:tcW w:w="9356" w:type="dxa"/>
            <w:shd w:val="clear" w:color="auto" w:fill="auto"/>
          </w:tcPr>
          <w:p w14:paraId="05DC85F7"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812AA6" w:rsidRPr="00812AA6" w14:paraId="5301DF8C" w14:textId="77777777" w:rsidTr="00812AA6">
        <w:tc>
          <w:tcPr>
            <w:tcW w:w="9356" w:type="dxa"/>
            <w:shd w:val="clear" w:color="auto" w:fill="auto"/>
          </w:tcPr>
          <w:p w14:paraId="0141C3D1" w14:textId="77777777"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специалистов (должностных лиц) и руководителей, получающих допуск с целью проведения Работ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«Б1.7» - для ответственных лиц задействованных на береговых сооружениях МТ ; ответственные по видам работ – «Б.2»; «Б7»; «Б8»; «Б9» и т.д.</w:t>
            </w:r>
          </w:p>
        </w:tc>
      </w:tr>
      <w:tr w:rsidR="00812AA6" w:rsidRPr="00812AA6" w14:paraId="6D690F9D" w14:textId="77777777" w:rsidTr="00812AA6">
        <w:tc>
          <w:tcPr>
            <w:tcW w:w="9356" w:type="dxa"/>
            <w:shd w:val="clear" w:color="auto" w:fill="auto"/>
          </w:tcPr>
          <w:p w14:paraId="09E9E7AA"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5.12 При выполнении работ (оказании услуг) на А-НПС-4А или на линейной части нефтепровода в районе А-НПС-4А каждый работник Подрядчика должен быть обеспечен портативным дыхательным устройством (ПДУ-3), персональным газосигнализатором, выполненным во взрывобезопасном исполнении, укомплектованным датчиком контроля сероводорода с порогами срабатывания: 1 порог - 3 ppm, 1 порог - 7 ppm,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 который не может привлекаться к выполнению Работ за исключением доставки работников на А-НПС-4А или на линейную часть нефтепровода в районе А-НПС-4А.</w:t>
            </w:r>
          </w:p>
        </w:tc>
      </w:tr>
      <w:tr w:rsidR="00812AA6" w:rsidRPr="00812AA6" w14:paraId="0B5F4EA3" w14:textId="77777777" w:rsidTr="00812AA6">
        <w:tc>
          <w:tcPr>
            <w:tcW w:w="9356" w:type="dxa"/>
            <w:shd w:val="clear" w:color="auto" w:fill="auto"/>
          </w:tcPr>
          <w:p w14:paraId="7288F657"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5.13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 </w:t>
            </w:r>
          </w:p>
        </w:tc>
      </w:tr>
      <w:tr w:rsidR="00812AA6" w:rsidRPr="00812AA6" w14:paraId="7569C602" w14:textId="77777777" w:rsidTr="00812AA6">
        <w:tc>
          <w:tcPr>
            <w:tcW w:w="9356" w:type="dxa"/>
            <w:shd w:val="clear" w:color="auto" w:fill="auto"/>
          </w:tcPr>
          <w:p w14:paraId="62586D66"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5.14 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r w:rsidR="00812AA6" w:rsidRPr="00D67E50" w14:paraId="658DFBFD" w14:textId="77777777" w:rsidTr="00812AA6">
        <w:tc>
          <w:tcPr>
            <w:tcW w:w="9356" w:type="dxa"/>
            <w:shd w:val="clear" w:color="auto" w:fill="auto"/>
          </w:tcPr>
          <w:p w14:paraId="75DE2067" w14:textId="77777777" w:rsidR="00812AA6" w:rsidRPr="00D67E50" w:rsidRDefault="00812AA6" w:rsidP="00812AA6">
            <w:pPr>
              <w:pStyle w:val="af4"/>
              <w:numPr>
                <w:ilvl w:val="0"/>
                <w:numId w:val="30"/>
              </w:numPr>
              <w:tabs>
                <w:tab w:val="left" w:pos="179"/>
              </w:tabs>
              <w:autoSpaceDE w:val="0"/>
              <w:autoSpaceDN w:val="0"/>
              <w:adjustRightInd w:val="0"/>
              <w:ind w:left="462" w:hanging="283"/>
              <w:jc w:val="left"/>
              <w:rPr>
                <w:rFonts w:ascii="Times New Roman" w:hAnsi="Times New Roman"/>
                <w:b/>
                <w:sz w:val="20"/>
                <w:szCs w:val="20"/>
                <w:lang w:val="ru-RU"/>
              </w:rPr>
            </w:pPr>
            <w:r w:rsidRPr="00D67E50">
              <w:rPr>
                <w:rFonts w:ascii="Times New Roman" w:hAnsi="Times New Roman"/>
                <w:b/>
                <w:sz w:val="20"/>
                <w:szCs w:val="20"/>
                <w:lang w:val="ru-RU"/>
              </w:rPr>
              <w:t>ТРЕБОВАНИЯ К ОБОРУДОВАНИЮ</w:t>
            </w:r>
          </w:p>
        </w:tc>
      </w:tr>
      <w:tr w:rsidR="00812AA6" w:rsidRPr="00812AA6" w14:paraId="5A7AB43B" w14:textId="77777777" w:rsidTr="00812AA6">
        <w:trPr>
          <w:trHeight w:val="841"/>
        </w:trPr>
        <w:tc>
          <w:tcPr>
            <w:tcW w:w="9356" w:type="dxa"/>
            <w:shd w:val="clear" w:color="auto" w:fill="auto"/>
          </w:tcPr>
          <w:p w14:paraId="1308FA65"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r>
      <w:tr w:rsidR="00812AA6" w:rsidRPr="00812AA6" w14:paraId="17A7EE09" w14:textId="77777777" w:rsidTr="00812AA6">
        <w:tc>
          <w:tcPr>
            <w:tcW w:w="9356" w:type="dxa"/>
            <w:shd w:val="clear" w:color="auto" w:fill="auto"/>
          </w:tcPr>
          <w:p w14:paraId="30611679"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6.2 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w:t>
            </w:r>
          </w:p>
        </w:tc>
      </w:tr>
      <w:tr w:rsidR="00812AA6" w:rsidRPr="00812AA6" w14:paraId="26285937" w14:textId="77777777" w:rsidTr="00812AA6">
        <w:tc>
          <w:tcPr>
            <w:tcW w:w="9356" w:type="dxa"/>
            <w:shd w:val="clear" w:color="auto" w:fill="auto"/>
          </w:tcPr>
          <w:p w14:paraId="20638D16"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6.3 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r>
      <w:tr w:rsidR="00812AA6" w:rsidRPr="00812AA6" w14:paraId="34D43D50" w14:textId="77777777" w:rsidTr="00812AA6">
        <w:tc>
          <w:tcPr>
            <w:tcW w:w="9356" w:type="dxa"/>
            <w:shd w:val="clear" w:color="auto" w:fill="auto"/>
          </w:tcPr>
          <w:p w14:paraId="74F34CBF"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6.4 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поверке приборов измерения и др.</w:t>
            </w:r>
          </w:p>
        </w:tc>
      </w:tr>
      <w:tr w:rsidR="00812AA6" w:rsidRPr="00812AA6" w14:paraId="517814A9" w14:textId="77777777" w:rsidTr="00812AA6">
        <w:tc>
          <w:tcPr>
            <w:tcW w:w="9356" w:type="dxa"/>
            <w:shd w:val="clear" w:color="auto" w:fill="auto"/>
          </w:tcPr>
          <w:p w14:paraId="4D40FEB4" w14:textId="77777777" w:rsidR="00812AA6" w:rsidRPr="00D67E50" w:rsidRDefault="00812AA6" w:rsidP="00812AA6">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6.5 Размещение оборудования на месте проведения Работ заранее согласовывается с Компанией. </w:t>
            </w:r>
          </w:p>
        </w:tc>
      </w:tr>
      <w:tr w:rsidR="00812AA6" w:rsidRPr="00812AA6" w14:paraId="2AFEAFDF" w14:textId="77777777" w:rsidTr="00812AA6">
        <w:tc>
          <w:tcPr>
            <w:tcW w:w="9356" w:type="dxa"/>
            <w:shd w:val="clear" w:color="auto" w:fill="auto"/>
          </w:tcPr>
          <w:p w14:paraId="06BD6600" w14:textId="77777777" w:rsidR="00812AA6" w:rsidRPr="00D67E50" w:rsidRDefault="00812AA6" w:rsidP="00812AA6">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Компании Подрядчик проводит  соответствующий газоанализ и контролирует содержание газов, паров и веществ в безопасных пределах. Перечень приборов, одобренных Компанией к использованию на объектах Компании,  приведен в Приложении № 4 к «Инструкции № 104 по организации контроля воздушной среды на объектах КТК».</w:t>
            </w:r>
          </w:p>
        </w:tc>
      </w:tr>
      <w:tr w:rsidR="00812AA6" w:rsidRPr="00D67E50" w14:paraId="2E14535C" w14:textId="77777777" w:rsidTr="00812AA6">
        <w:tc>
          <w:tcPr>
            <w:tcW w:w="9356" w:type="dxa"/>
            <w:shd w:val="clear" w:color="auto" w:fill="auto"/>
          </w:tcPr>
          <w:p w14:paraId="07ADB563" w14:textId="77777777"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t>7. СРЕДСТВА ИНДИВИДУАЛЬНОЙ ЗАЩИТЫ (СИЗ)</w:t>
            </w:r>
          </w:p>
        </w:tc>
      </w:tr>
      <w:tr w:rsidR="00812AA6" w:rsidRPr="00D67E50" w14:paraId="00C2A597" w14:textId="77777777" w:rsidTr="00812AA6">
        <w:tc>
          <w:tcPr>
            <w:tcW w:w="9356" w:type="dxa"/>
            <w:shd w:val="clear" w:color="auto" w:fill="auto"/>
          </w:tcPr>
          <w:p w14:paraId="5CCEB355" w14:textId="77777777" w:rsidR="00812AA6" w:rsidRPr="00D67E50" w:rsidRDefault="00812AA6" w:rsidP="00812AA6">
            <w:pPr>
              <w:numPr>
                <w:ilvl w:val="1"/>
                <w:numId w:val="24"/>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812AA6" w:rsidRPr="00812AA6" w14:paraId="1C3CA8DE" w14:textId="77777777" w:rsidTr="00812AA6">
        <w:tc>
          <w:tcPr>
            <w:tcW w:w="9356" w:type="dxa"/>
            <w:shd w:val="clear" w:color="auto" w:fill="auto"/>
          </w:tcPr>
          <w:p w14:paraId="46573FF0" w14:textId="77777777" w:rsidR="00812AA6" w:rsidRPr="00D67E50" w:rsidRDefault="00812AA6" w:rsidP="00812AA6">
            <w:pPr>
              <w:numPr>
                <w:ilvl w:val="1"/>
                <w:numId w:val="25"/>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812AA6" w:rsidRPr="00812AA6" w14:paraId="195C3BE0" w14:textId="77777777" w:rsidTr="00812AA6">
        <w:tc>
          <w:tcPr>
            <w:tcW w:w="9356" w:type="dxa"/>
            <w:shd w:val="clear" w:color="auto" w:fill="auto"/>
          </w:tcPr>
          <w:p w14:paraId="5E2700F2" w14:textId="77777777" w:rsidR="00812AA6" w:rsidRPr="00D67E50" w:rsidRDefault="00812AA6" w:rsidP="00812AA6">
            <w:pPr>
              <w:numPr>
                <w:ilvl w:val="1"/>
                <w:numId w:val="25"/>
              </w:numPr>
              <w:tabs>
                <w:tab w:val="num" w:pos="0"/>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средствам индивидуальной защиты работников АО КТК-Р»,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срока, установленного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r>
      <w:tr w:rsidR="00812AA6" w:rsidRPr="00812AA6" w14:paraId="63B0AE74" w14:textId="77777777" w:rsidTr="00812AA6">
        <w:tc>
          <w:tcPr>
            <w:tcW w:w="9356" w:type="dxa"/>
            <w:shd w:val="clear" w:color="auto" w:fill="auto"/>
          </w:tcPr>
          <w:p w14:paraId="0271D2CD"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7.4. 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812AA6" w:rsidRPr="00812AA6" w14:paraId="7DB3899A" w14:textId="77777777" w:rsidTr="00812AA6">
        <w:tc>
          <w:tcPr>
            <w:tcW w:w="9356" w:type="dxa"/>
            <w:shd w:val="clear" w:color="auto" w:fill="auto"/>
          </w:tcPr>
          <w:p w14:paraId="0C2189E3"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8. ЭКСПЛУАТАЦИЯ АВТОТРАНСПОРТНЫХ СРЕДСТВ, СПЕЦИАЛЬНОЙ ТЕХНИКИ И ОБЕСПЕЧЕНИЕ БЕЗОПАСНОСТИ ДОРОЖНОГО ДВИЖЕНИЯ</w:t>
            </w:r>
          </w:p>
        </w:tc>
      </w:tr>
      <w:tr w:rsidR="00812AA6" w:rsidRPr="00812AA6" w14:paraId="444A7AB2" w14:textId="77777777" w:rsidTr="00812AA6">
        <w:tc>
          <w:tcPr>
            <w:tcW w:w="9356" w:type="dxa"/>
            <w:shd w:val="clear" w:color="auto" w:fill="auto"/>
          </w:tcPr>
          <w:p w14:paraId="6BB2C55D"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 В отношении АТС и СТ на автомобильном шасси, пневмоколесном и гусеничном ходу Подрядчиком должны выполняться следующие требования:</w:t>
            </w:r>
          </w:p>
        </w:tc>
      </w:tr>
      <w:tr w:rsidR="00812AA6" w:rsidRPr="00812AA6" w14:paraId="7439BD92" w14:textId="77777777" w:rsidTr="00812AA6">
        <w:tc>
          <w:tcPr>
            <w:tcW w:w="9356" w:type="dxa"/>
            <w:shd w:val="clear" w:color="auto" w:fill="auto"/>
          </w:tcPr>
          <w:p w14:paraId="7851C684" w14:textId="77777777" w:rsidR="00812AA6" w:rsidRPr="00D67E50" w:rsidRDefault="00812AA6" w:rsidP="00812AA6">
            <w:pPr>
              <w:pStyle w:val="af4"/>
              <w:numPr>
                <w:ilvl w:val="2"/>
                <w:numId w:val="31"/>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w:t>
            </w:r>
          </w:p>
        </w:tc>
      </w:tr>
      <w:tr w:rsidR="00812AA6" w:rsidRPr="00812AA6" w14:paraId="07B8CD47" w14:textId="77777777" w:rsidTr="00812AA6">
        <w:tc>
          <w:tcPr>
            <w:tcW w:w="9356" w:type="dxa"/>
            <w:shd w:val="clear" w:color="auto" w:fill="auto"/>
          </w:tcPr>
          <w:p w14:paraId="662A818C" w14:textId="77777777" w:rsidR="00812AA6" w:rsidRPr="00D67E50" w:rsidRDefault="00812AA6" w:rsidP="00812AA6">
            <w:pPr>
              <w:pStyle w:val="af4"/>
              <w:numPr>
                <w:ilvl w:val="2"/>
                <w:numId w:val="33"/>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Вся СТ на пневмоколесном и гусеничном ходу должна быть оборудована ремнями безопасности машиниста, а также пассажиров (если это предусмотрено заводом-изготовителем) и отвечать требованиям  действующего законодательства в области обеспечения безопасности дорожного движения (применимо к СТ на пневмоколесном ходу, выезжающей на дороги общего пользования)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r>
      <w:tr w:rsidR="00812AA6" w:rsidRPr="00812AA6" w14:paraId="59CE712E" w14:textId="77777777" w:rsidTr="00812AA6">
        <w:tc>
          <w:tcPr>
            <w:tcW w:w="9356" w:type="dxa"/>
            <w:shd w:val="clear" w:color="auto" w:fill="auto"/>
          </w:tcPr>
          <w:p w14:paraId="57A7C21B" w14:textId="77777777" w:rsidR="00812AA6" w:rsidRPr="00D67E50" w:rsidRDefault="00812AA6" w:rsidP="00812AA6">
            <w:pPr>
              <w:pStyle w:val="af4"/>
              <w:numPr>
                <w:ilvl w:val="2"/>
                <w:numId w:val="34"/>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812AA6" w:rsidRPr="00812AA6" w14:paraId="1CB1FEA1" w14:textId="77777777" w:rsidTr="00812AA6">
        <w:tc>
          <w:tcPr>
            <w:tcW w:w="9356" w:type="dxa"/>
            <w:shd w:val="clear" w:color="auto" w:fill="auto"/>
          </w:tcPr>
          <w:p w14:paraId="5FD8D6B6" w14:textId="77777777" w:rsidR="00812AA6" w:rsidRPr="00D67E50" w:rsidRDefault="00812AA6" w:rsidP="00812AA6">
            <w:pPr>
              <w:pStyle w:val="af4"/>
              <w:numPr>
                <w:ilvl w:val="2"/>
                <w:numId w:val="35"/>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812AA6" w:rsidRPr="00812AA6" w14:paraId="61110B91" w14:textId="77777777" w:rsidTr="00812AA6">
        <w:tc>
          <w:tcPr>
            <w:tcW w:w="9356" w:type="dxa"/>
            <w:shd w:val="clear" w:color="auto" w:fill="auto"/>
          </w:tcPr>
          <w:p w14:paraId="73821949" w14:textId="77777777" w:rsidR="00812AA6" w:rsidRPr="00D67E50" w:rsidRDefault="00812AA6" w:rsidP="00812AA6">
            <w:pPr>
              <w:pStyle w:val="af4"/>
              <w:numPr>
                <w:ilvl w:val="2"/>
                <w:numId w:val="36"/>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Рабочее место крановщика на автомобильном, пневмоколесном и гусеничном кране должно быть оборудовано ремнем безопасности (если установка ремня безопасности предусмотрена заводом-изготовителем).</w:t>
            </w:r>
          </w:p>
        </w:tc>
      </w:tr>
      <w:tr w:rsidR="00812AA6" w:rsidRPr="00812AA6" w14:paraId="18E9C379" w14:textId="77777777" w:rsidTr="00812AA6">
        <w:tc>
          <w:tcPr>
            <w:tcW w:w="9356" w:type="dxa"/>
            <w:shd w:val="clear" w:color="auto" w:fill="auto"/>
          </w:tcPr>
          <w:p w14:paraId="65F591DD" w14:textId="77777777" w:rsidR="00812AA6" w:rsidRPr="00D67E50" w:rsidRDefault="00812AA6" w:rsidP="00812AA6">
            <w:pPr>
              <w:pStyle w:val="af4"/>
              <w:numPr>
                <w:ilvl w:val="2"/>
                <w:numId w:val="37"/>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Использование ремней безопасности водителем/машинистом и всеми пассажирами обязательно.</w:t>
            </w:r>
          </w:p>
        </w:tc>
      </w:tr>
      <w:tr w:rsidR="00812AA6" w:rsidRPr="00812AA6" w14:paraId="2CD95759" w14:textId="77777777" w:rsidTr="00812AA6">
        <w:tc>
          <w:tcPr>
            <w:tcW w:w="9356" w:type="dxa"/>
            <w:shd w:val="clear" w:color="auto" w:fill="auto"/>
          </w:tcPr>
          <w:p w14:paraId="5AFCB9EB" w14:textId="77777777"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8.1.7. Компания рекомендует оборудовать все АТС и СТ на автомобильном шасси видеорегистраторами с возможностью хранения информации не менее 24 часов. </w:t>
            </w:r>
          </w:p>
          <w:p w14:paraId="2C7558B8" w14:textId="77777777"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Видеорегистраторы должны предусматривать возможность беспроводной передачи данных через специальное приложение и </w:t>
            </w:r>
            <w:r w:rsidRPr="00D67E50">
              <w:rPr>
                <w:sz w:val="20"/>
                <w:szCs w:val="20"/>
                <w:lang w:val="ru-RU"/>
              </w:rPr>
              <w:t xml:space="preserve"> </w:t>
            </w:r>
            <w:r w:rsidRPr="00D67E50">
              <w:rPr>
                <w:rFonts w:ascii="Times New Roman" w:hAnsi="Times New Roman"/>
                <w:sz w:val="20"/>
                <w:szCs w:val="20"/>
                <w:lang w:val="ru-RU"/>
              </w:rPr>
              <w:t>аутентификацию пользователя.</w:t>
            </w:r>
          </w:p>
        </w:tc>
      </w:tr>
      <w:tr w:rsidR="00812AA6" w:rsidRPr="00812AA6" w14:paraId="724226EC" w14:textId="77777777" w:rsidTr="00812AA6">
        <w:tc>
          <w:tcPr>
            <w:tcW w:w="9356" w:type="dxa"/>
            <w:shd w:val="clear" w:color="auto" w:fill="auto"/>
          </w:tcPr>
          <w:p w14:paraId="28F8B645" w14:textId="77777777"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8.2. </w:t>
            </w:r>
            <w:r w:rsidRPr="00D67E50">
              <w:rPr>
                <w:rFonts w:ascii="Times New Roman" w:hAnsi="Times New Roman"/>
                <w:sz w:val="20"/>
                <w:szCs w:val="20"/>
                <w:lang w:val="ru-RU"/>
              </w:rPr>
              <w:t>Инженерно-технический персонал и иные работники Подрядчика, допущенные к управлению АТС и СТ в соответствии с законодательством РФ, должны соответствовать профессиональным и квалификационным требованиям, утвержденных приказом Минтранса от 31.07.2020 № 282.</w:t>
            </w:r>
          </w:p>
          <w:p w14:paraId="68752CBC" w14:textId="77777777"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sidRPr="00D67E50">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812AA6" w:rsidRPr="00812AA6" w14:paraId="0F6629C0" w14:textId="77777777" w:rsidTr="00812AA6">
        <w:tc>
          <w:tcPr>
            <w:tcW w:w="9356" w:type="dxa"/>
            <w:shd w:val="clear" w:color="auto" w:fill="auto"/>
          </w:tcPr>
          <w:p w14:paraId="6EDC2AE3" w14:textId="77777777" w:rsidR="00812AA6" w:rsidRPr="00D67E50" w:rsidRDefault="00812AA6" w:rsidP="00812AA6">
            <w:pPr>
              <w:pStyle w:val="af4"/>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8.2.1. Специалист, ответственный за обеспечение безопасности дорожного движения и специалист, ответственный за эксплуатацию АТС и СТ (главный механик/механик), должны быть назначены до начала производства Работ по Договору.</w:t>
            </w:r>
          </w:p>
        </w:tc>
      </w:tr>
      <w:tr w:rsidR="00812AA6" w:rsidRPr="00D67E50" w14:paraId="39BA7E36" w14:textId="77777777" w:rsidTr="00812AA6">
        <w:tc>
          <w:tcPr>
            <w:tcW w:w="9356" w:type="dxa"/>
            <w:shd w:val="clear" w:color="auto" w:fill="auto"/>
          </w:tcPr>
          <w:p w14:paraId="5D5C51C9" w14:textId="77777777" w:rsidR="00812AA6" w:rsidRPr="00D67E50" w:rsidRDefault="00812AA6" w:rsidP="00812AA6">
            <w:pPr>
              <w:pStyle w:val="af4"/>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8.2.2. До начала выполнения Работ Подрядчик должен согласовать с Компанией специалистов, ответственных за обеспечение безопасности дорожного движения и эксплуатацию АТС и СТ.</w:t>
            </w:r>
          </w:p>
        </w:tc>
      </w:tr>
      <w:tr w:rsidR="00812AA6" w:rsidRPr="00812AA6" w14:paraId="10EA6114" w14:textId="77777777" w:rsidTr="00812AA6">
        <w:tc>
          <w:tcPr>
            <w:tcW w:w="9356" w:type="dxa"/>
            <w:shd w:val="clear" w:color="auto" w:fill="auto"/>
          </w:tcPr>
          <w:p w14:paraId="4288B090" w14:textId="77777777"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8.3. </w:t>
            </w:r>
            <w:r w:rsidRPr="00D67E50">
              <w:rPr>
                <w:rFonts w:ascii="Times New Roman" w:hAnsi="Times New Roman"/>
                <w:sz w:val="20"/>
                <w:szCs w:val="20"/>
                <w:lang w:val="ru-RU"/>
              </w:rPr>
              <w:t>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p>
        </w:tc>
      </w:tr>
      <w:tr w:rsidR="00812AA6" w:rsidRPr="00812AA6" w14:paraId="742E663A" w14:textId="77777777" w:rsidTr="00812AA6">
        <w:trPr>
          <w:trHeight w:val="1122"/>
        </w:trPr>
        <w:tc>
          <w:tcPr>
            <w:tcW w:w="9356" w:type="dxa"/>
            <w:shd w:val="clear" w:color="auto" w:fill="auto"/>
          </w:tcPr>
          <w:p w14:paraId="0A9AEACD" w14:textId="77777777" w:rsidR="00812AA6" w:rsidRPr="00D67E50" w:rsidRDefault="00812AA6" w:rsidP="00812AA6">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8.4. </w:t>
            </w:r>
            <w:r w:rsidRPr="00D67E50">
              <w:rPr>
                <w:rFonts w:ascii="Times New Roman" w:hAnsi="Times New Roman"/>
                <w:sz w:val="20"/>
                <w:szCs w:val="20"/>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их безопасную эксплуатацию. Въезд АТС и СТ, имеющих подтекание технических жидкостей и ГСМ, на территорию объектов Компании запрещен.</w:t>
            </w:r>
          </w:p>
        </w:tc>
      </w:tr>
      <w:tr w:rsidR="00812AA6" w:rsidRPr="00812AA6" w14:paraId="7DEFC48F" w14:textId="77777777" w:rsidTr="00812AA6">
        <w:trPr>
          <w:trHeight w:val="2023"/>
        </w:trPr>
        <w:tc>
          <w:tcPr>
            <w:tcW w:w="9356" w:type="dxa"/>
            <w:shd w:val="clear" w:color="auto" w:fill="auto"/>
          </w:tcPr>
          <w:p w14:paraId="3314C245" w14:textId="77777777" w:rsidR="00812AA6" w:rsidRPr="00D67E50" w:rsidRDefault="00812AA6" w:rsidP="00812AA6">
            <w:pPr>
              <w:pStyle w:val="af4"/>
              <w:numPr>
                <w:ilvl w:val="1"/>
                <w:numId w:val="39"/>
              </w:numPr>
              <w:autoSpaceDE w:val="0"/>
              <w:autoSpaceDN w:val="0"/>
              <w:spacing w:before="0" w:after="0"/>
              <w:ind w:left="29" w:hanging="425"/>
              <w:rPr>
                <w:rFonts w:ascii="Times New Roman" w:hAnsi="Times New Roman"/>
                <w:sz w:val="20"/>
                <w:szCs w:val="20"/>
                <w:lang w:val="ru-RU"/>
              </w:rPr>
            </w:pPr>
            <w:r>
              <w:rPr>
                <w:rFonts w:ascii="Times New Roman" w:hAnsi="Times New Roman"/>
                <w:sz w:val="20"/>
                <w:szCs w:val="20"/>
                <w:lang w:val="ru-RU"/>
              </w:rPr>
              <w:t xml:space="preserve">8.5. </w:t>
            </w:r>
            <w:r w:rsidRPr="00D67E50">
              <w:rPr>
                <w:rFonts w:ascii="Times New Roman" w:hAnsi="Times New Roman"/>
                <w:sz w:val="20"/>
                <w:szCs w:val="20"/>
                <w:lang w:val="ru-RU"/>
              </w:rPr>
              <w:t>В случае если Подрядчик по договорам, срок действия которых составляет один год и более:</w:t>
            </w:r>
          </w:p>
          <w:p w14:paraId="3E6DAD01" w14:textId="77777777" w:rsidR="00812AA6" w:rsidRPr="00D67E50" w:rsidRDefault="00812AA6" w:rsidP="00812AA6">
            <w:pPr>
              <w:pStyle w:val="af4"/>
              <w:numPr>
                <w:ilvl w:val="0"/>
                <w:numId w:val="32"/>
              </w:numPr>
              <w:autoSpaceDE w:val="0"/>
              <w:autoSpaceDN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 привлечением АТС и СТ оказывает Компании услуги по техническому обслуживанию и ремонту производственных объектов и линейной части магистрального нефтепровода КТК, в том числе в их охранных зонах, а также иные услуги на указанных объектах;</w:t>
            </w:r>
          </w:p>
          <w:p w14:paraId="1092D456" w14:textId="77777777" w:rsidR="00812AA6" w:rsidRPr="00D67E50" w:rsidRDefault="00812AA6" w:rsidP="00812AA6">
            <w:pPr>
              <w:pStyle w:val="af4"/>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передвигается на АТС и СТ по вдольтрассовым проездам магистрального нефтепровода КТК, площадочным объектам и иным проездам, ведущим к объектам линейной части магистрального нефтепровода КТК;</w:t>
            </w:r>
          </w:p>
          <w:p w14:paraId="6BE899F7" w14:textId="77777777" w:rsidR="00812AA6" w:rsidRPr="00D67E50" w:rsidRDefault="00812AA6" w:rsidP="00812AA6">
            <w:pPr>
              <w:pStyle w:val="af4"/>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 xml:space="preserve">использует АТС и СТ для доставки работников, оборудования, материалов, инструментов и приспособлений на ЛЧ и площадочные объекты КТК; </w:t>
            </w:r>
          </w:p>
          <w:p w14:paraId="556797CF" w14:textId="77777777" w:rsidR="00812AA6" w:rsidRPr="00D67E50" w:rsidRDefault="00812AA6" w:rsidP="00812AA6">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то в отношении АТС и СТ на автомобильном шасси устанавливаются следующие требования:</w:t>
            </w:r>
          </w:p>
          <w:p w14:paraId="0237BC71" w14:textId="77777777" w:rsidR="00812AA6" w:rsidRPr="00D67E50" w:rsidRDefault="00812AA6" w:rsidP="00812AA6">
            <w:pPr>
              <w:autoSpaceDE w:val="0"/>
              <w:autoSpaceDN w:val="0"/>
              <w:spacing w:before="0" w:after="0"/>
              <w:ind w:left="27" w:firstLine="0"/>
              <w:rPr>
                <w:rFonts w:ascii="Times New Roman" w:hAnsi="Times New Roman"/>
                <w:sz w:val="20"/>
                <w:szCs w:val="20"/>
                <w:lang w:val="ru-RU"/>
              </w:rPr>
            </w:pPr>
          </w:p>
          <w:p w14:paraId="2F44DF2B"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8.5.1. Все АТС и СТ должны быть оборудованы бортовой системой мониторинга (БСМ), которая, как минимум, должна фиксировать следующие параметры: местонахождение (геопозиционирование), пробег, скорость, резкое ускорение, резкое замедление, резкие повороты направо и налево, время работы водителя/машиниста, а также иметь функцию идентификации водителя/машиниста.</w:t>
            </w:r>
          </w:p>
          <w:p w14:paraId="00323D3C"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Пороговые значения параметров БСМ должны соответствовать параметрам, которые установлены в Компании и о которых Компания должна уведомить Подрядчика. Изменения параметров БСМ возможны только оператором БСМ и по согласованию с Компанией. </w:t>
            </w:r>
          </w:p>
          <w:p w14:paraId="2263CB4A"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Водители и машинисты должны иметь персональный ключ идентификации БСМ и применять его при каждом запуске двигателя.</w:t>
            </w:r>
          </w:p>
          <w:p w14:paraId="697A9AF7"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Уполномоченные сотрудники Компании должны иметь доступ к порталу данной БСМ.</w:t>
            </w:r>
          </w:p>
          <w:p w14:paraId="1F97F017"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Не требуется установка БСМ на СТ на пневмоколесном и гусеничном ходу, а также на транспортные средства, максимальная конструктивная скорость которых составляет менее 40 км/ч.</w:t>
            </w:r>
          </w:p>
          <w:p w14:paraId="22E26D96" w14:textId="77777777" w:rsidR="00812AA6" w:rsidRPr="00D67E50" w:rsidRDefault="00812AA6" w:rsidP="00812AA6">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6392D50D"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8.5.2. Водители/машинисты Подрядчика должны пройти обучение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В дальнейшем обучение защитному вождению проводится не реже одного раза в год.</w:t>
            </w:r>
          </w:p>
          <w:p w14:paraId="13045175" w14:textId="77777777" w:rsidR="00812AA6" w:rsidRDefault="00812AA6" w:rsidP="00812AA6">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Уполномоченные сотрудники Подрядчика, ответственные за обеспечение безопасности дорожного движения и эксплуатацию АТС и СТ, должны пройти обучение по программе «Внутренний инструктор по методикам Защитного вождения» в специализированной организации, аккредитованной RoSPA (или одной из следующих организаций: CEPA, Test&amp;Training, Prodrive Academy).</w:t>
            </w:r>
          </w:p>
          <w:p w14:paraId="27B5A10A" w14:textId="77777777" w:rsidR="00812AA6" w:rsidRPr="00D67E50" w:rsidDel="00AC2157" w:rsidRDefault="00812AA6" w:rsidP="00812AA6">
            <w:pPr>
              <w:autoSpaceDE w:val="0"/>
              <w:autoSpaceDN w:val="0"/>
              <w:spacing w:before="0" w:after="0"/>
              <w:ind w:left="27" w:firstLine="0"/>
              <w:rPr>
                <w:rFonts w:ascii="Times New Roman" w:hAnsi="Times New Roman"/>
                <w:sz w:val="20"/>
                <w:szCs w:val="20"/>
                <w:lang w:val="ru-RU"/>
              </w:rPr>
            </w:pPr>
          </w:p>
        </w:tc>
      </w:tr>
      <w:tr w:rsidR="00812AA6" w:rsidRPr="00812AA6" w14:paraId="08E9F374" w14:textId="77777777" w:rsidTr="00812AA6">
        <w:trPr>
          <w:trHeight w:val="908"/>
        </w:trPr>
        <w:tc>
          <w:tcPr>
            <w:tcW w:w="9356" w:type="dxa"/>
            <w:shd w:val="clear" w:color="auto" w:fill="auto"/>
          </w:tcPr>
          <w:p w14:paraId="7254B089" w14:textId="77777777" w:rsidR="00812AA6" w:rsidRDefault="00812AA6" w:rsidP="00812AA6">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8.6. </w:t>
            </w:r>
            <w:r w:rsidRPr="00D67E50">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АТС и СТ на автомобильном шасси и пневмоколесном ходу с учетом их категории и типа. Шины не должны иметь видимых повреждений, обнажающих корд (порезы, разрывы и т.д.), а также расслоение каркаса, отслоение протектора или боковины.</w:t>
            </w:r>
          </w:p>
          <w:p w14:paraId="36056B16" w14:textId="77777777" w:rsidR="00812AA6" w:rsidRPr="00D67E50" w:rsidDel="00AC2157" w:rsidRDefault="00812AA6" w:rsidP="00812AA6">
            <w:pPr>
              <w:autoSpaceDE w:val="0"/>
              <w:autoSpaceDN w:val="0"/>
              <w:spacing w:before="0" w:after="0"/>
              <w:ind w:firstLine="0"/>
              <w:rPr>
                <w:rFonts w:ascii="Times New Roman" w:hAnsi="Times New Roman"/>
                <w:sz w:val="20"/>
                <w:szCs w:val="20"/>
                <w:lang w:val="ru-RU"/>
              </w:rPr>
            </w:pPr>
          </w:p>
        </w:tc>
      </w:tr>
      <w:tr w:rsidR="00812AA6" w:rsidRPr="00D67E50" w14:paraId="51E7724C" w14:textId="77777777" w:rsidTr="00812AA6">
        <w:trPr>
          <w:trHeight w:val="841"/>
        </w:trPr>
        <w:tc>
          <w:tcPr>
            <w:tcW w:w="9356" w:type="dxa"/>
            <w:shd w:val="clear" w:color="auto" w:fill="auto"/>
          </w:tcPr>
          <w:p w14:paraId="122D4F0F" w14:textId="77777777" w:rsidR="00812AA6" w:rsidRPr="00812AA6" w:rsidRDefault="00812AA6" w:rsidP="00812AA6">
            <w:pPr>
              <w:pStyle w:val="af4"/>
              <w:numPr>
                <w:ilvl w:val="1"/>
                <w:numId w:val="41"/>
              </w:numPr>
              <w:autoSpaceDE w:val="0"/>
              <w:autoSpaceDN w:val="0"/>
              <w:spacing w:before="0" w:after="0"/>
              <w:rPr>
                <w:rFonts w:ascii="Times New Roman" w:hAnsi="Times New Roman"/>
                <w:sz w:val="20"/>
                <w:szCs w:val="20"/>
                <w:lang w:val="ru-RU"/>
              </w:rPr>
            </w:pPr>
            <w:r w:rsidRPr="00812AA6">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14:paraId="6F3EA27A" w14:textId="77777777" w:rsidR="00812AA6" w:rsidRPr="00D67E50" w:rsidRDefault="00812AA6" w:rsidP="00812AA6">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14:paraId="50EC0CB8" w14:textId="77777777" w:rsidR="00812AA6" w:rsidRPr="00D67E50" w:rsidRDefault="00812AA6" w:rsidP="00812AA6">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0AB0C5FD" w14:textId="77777777" w:rsidR="00812AA6" w:rsidRPr="00D67E50" w:rsidRDefault="00812AA6" w:rsidP="00812AA6">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3AA837E7"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62756D36"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Приказ Ростехнадзора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4DEB97B8"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4"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14:paraId="62284549"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5"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Росстандарта от 25.09.2018 № 650-ст);</w:t>
            </w:r>
          </w:p>
          <w:p w14:paraId="3DF6DA63"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N 627-ст);</w:t>
            </w:r>
          </w:p>
          <w:p w14:paraId="4224CBC6"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ТР ТС 031/2012 - Технический регламент Таможенного союза «О безопасности сельскохозяйственных и лесохозяйственных тракторов и прицепов к ним»; </w:t>
            </w:r>
          </w:p>
          <w:p w14:paraId="18AA5388"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Постановление Правительства РФ от 2 ноября 2022 г. N 1967 "Об утверждении требований к техническому состоянию и эксплуатации самоходных машин и других видов техники, изготовленных и допущенных к эксплуатации до вступления в силу технических регламентов Таможенного союза, регулирующих вопросы безопасности самоходных машин и других видов техники";</w:t>
            </w:r>
          </w:p>
          <w:p w14:paraId="595351C3"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33665-2015 «Автомобили скорой медицинской помощи. Технические требования и методы испытаний.»;</w:t>
            </w:r>
          </w:p>
          <w:p w14:paraId="6C747902" w14:textId="77777777"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33666-2015 «Автомобильные транспортные средства для транспортирования и заправки нефтепродуктов. Технические требования»;</w:t>
            </w:r>
          </w:p>
          <w:p w14:paraId="4B533364" w14:textId="77777777" w:rsidR="00812AA6" w:rsidRPr="00D67E50" w:rsidDel="00AC2157"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22827-2020 «Краны грузоподъемные. Краны стреловые самоходные. Общие технические требования».</w:t>
            </w:r>
          </w:p>
        </w:tc>
      </w:tr>
      <w:tr w:rsidR="00812AA6" w:rsidRPr="00812AA6" w14:paraId="20FCFE9F" w14:textId="77777777" w:rsidTr="00812AA6">
        <w:trPr>
          <w:trHeight w:val="981"/>
        </w:trPr>
        <w:tc>
          <w:tcPr>
            <w:tcW w:w="9356" w:type="dxa"/>
            <w:shd w:val="clear" w:color="auto" w:fill="auto"/>
          </w:tcPr>
          <w:p w14:paraId="3718A7D3" w14:textId="77777777" w:rsidR="00812AA6" w:rsidRPr="00812AA6" w:rsidRDefault="00812AA6" w:rsidP="00812AA6">
            <w:pPr>
              <w:autoSpaceDE w:val="0"/>
              <w:autoSpaceDN w:val="0"/>
              <w:ind w:left="71" w:firstLine="0"/>
              <w:rPr>
                <w:rFonts w:ascii="Times New Roman" w:hAnsi="Times New Roman"/>
                <w:sz w:val="20"/>
                <w:szCs w:val="20"/>
                <w:lang w:val="ru-RU"/>
              </w:rPr>
            </w:pPr>
            <w:r>
              <w:rPr>
                <w:rFonts w:ascii="Times New Roman" w:hAnsi="Times New Roman"/>
                <w:sz w:val="20"/>
                <w:szCs w:val="20"/>
                <w:lang w:val="ru-RU"/>
              </w:rPr>
              <w:t xml:space="preserve">8.8. </w:t>
            </w:r>
            <w:r w:rsidRPr="00812AA6">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въезжающие и работающие на территории производственных объектов Компании и линейной части нефтепровода КТК, связанную с разгерметизацией его внутренней полости, должны быть укомплектованы искрогасителями.</w:t>
            </w:r>
          </w:p>
          <w:p w14:paraId="47EB17CD" w14:textId="77777777" w:rsidR="00812AA6" w:rsidRPr="00D67E50" w:rsidDel="00AC2157" w:rsidRDefault="00812AA6" w:rsidP="00812AA6">
            <w:pPr>
              <w:tabs>
                <w:tab w:val="left" w:pos="284"/>
              </w:tabs>
              <w:autoSpaceDE w:val="0"/>
              <w:autoSpaceDN w:val="0"/>
              <w:adjustRightInd w:val="0"/>
              <w:spacing w:before="0" w:after="0"/>
              <w:ind w:left="35"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r>
      <w:tr w:rsidR="00812AA6" w:rsidRPr="00812AA6" w14:paraId="6750BD00" w14:textId="77777777" w:rsidTr="00812AA6">
        <w:trPr>
          <w:trHeight w:val="1642"/>
        </w:trPr>
        <w:tc>
          <w:tcPr>
            <w:tcW w:w="9356" w:type="dxa"/>
            <w:shd w:val="clear" w:color="auto" w:fill="auto"/>
          </w:tcPr>
          <w:p w14:paraId="24C0E9DD" w14:textId="77777777" w:rsidR="00812AA6" w:rsidRPr="00D67E50" w:rsidRDefault="00812AA6" w:rsidP="00812AA6">
            <w:pPr>
              <w:autoSpaceDE w:val="0"/>
              <w:autoSpaceDN w:val="0"/>
              <w:spacing w:before="0" w:after="0"/>
              <w:ind w:left="22" w:firstLine="0"/>
              <w:rPr>
                <w:rFonts w:ascii="Times New Roman" w:hAnsi="Times New Roman"/>
                <w:sz w:val="20"/>
                <w:szCs w:val="20"/>
                <w:lang w:val="ru-RU"/>
              </w:rPr>
            </w:pPr>
            <w:r>
              <w:rPr>
                <w:rFonts w:ascii="Times New Roman" w:hAnsi="Times New Roman"/>
                <w:sz w:val="20"/>
                <w:szCs w:val="20"/>
                <w:lang w:val="ru-RU"/>
              </w:rPr>
              <w:t xml:space="preserve">8.9. </w:t>
            </w:r>
            <w:r w:rsidRPr="00D67E50">
              <w:rPr>
                <w:rFonts w:ascii="Times New Roman" w:hAnsi="Times New Roman"/>
                <w:sz w:val="20"/>
                <w:szCs w:val="20"/>
                <w:lang w:val="ru-RU"/>
              </w:rPr>
              <w:t>Водителям/машинистам АТС и СТ на автомобильном шасси категорически запрещено во время управления пользоваться мобильными устройствами: телефонами,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D67E50">
              <w:rPr>
                <w:rFonts w:ascii="Times New Roman" w:hAnsi="Times New Roman"/>
                <w:sz w:val="20"/>
                <w:szCs w:val="20"/>
              </w:rPr>
              <w:t>HandsFree</w:t>
            </w:r>
            <w:r w:rsidRPr="00D67E50">
              <w:rPr>
                <w:rFonts w:ascii="Times New Roman" w:hAnsi="Times New Roman"/>
                <w:sz w:val="20"/>
                <w:szCs w:val="20"/>
                <w:lang w:val="ru-RU"/>
              </w:rPr>
              <w:t>» при управлении ТС.</w:t>
            </w:r>
          </w:p>
          <w:p w14:paraId="17D87D6F" w14:textId="77777777" w:rsidR="00812AA6" w:rsidRPr="00D67E50" w:rsidDel="00B9488C" w:rsidRDefault="00812AA6" w:rsidP="00812AA6">
            <w:p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Машинистам СТ категорически запрещено пользоваться мобильными устройствами во время движения, а также при работе с оборудованием и механизмами, установленными на СТ. </w:t>
            </w:r>
          </w:p>
        </w:tc>
      </w:tr>
      <w:tr w:rsidR="00812AA6" w:rsidRPr="00812AA6" w14:paraId="1670C775" w14:textId="77777777" w:rsidTr="00812AA6">
        <w:trPr>
          <w:trHeight w:val="699"/>
        </w:trPr>
        <w:tc>
          <w:tcPr>
            <w:tcW w:w="9356" w:type="dxa"/>
            <w:shd w:val="clear" w:color="auto" w:fill="auto"/>
          </w:tcPr>
          <w:p w14:paraId="1F6F9340" w14:textId="77777777" w:rsidR="00812AA6" w:rsidRPr="00D67E50" w:rsidDel="00B9488C" w:rsidRDefault="00812AA6" w:rsidP="00812AA6">
            <w:pPr>
              <w:autoSpaceDE w:val="0"/>
              <w:autoSpaceDN w:val="0"/>
              <w:spacing w:before="0" w:after="0"/>
              <w:ind w:left="22" w:firstLine="0"/>
              <w:rPr>
                <w:rFonts w:ascii="Times New Roman" w:hAnsi="Times New Roman"/>
                <w:sz w:val="20"/>
                <w:szCs w:val="20"/>
                <w:lang w:val="ru-RU"/>
              </w:rPr>
            </w:pPr>
            <w:r>
              <w:rPr>
                <w:rFonts w:ascii="Times New Roman" w:hAnsi="Times New Roman"/>
                <w:sz w:val="20"/>
                <w:szCs w:val="20"/>
                <w:lang w:val="ru-RU"/>
              </w:rPr>
              <w:t xml:space="preserve">8.10. </w:t>
            </w:r>
            <w:r w:rsidRPr="00D67E50">
              <w:rPr>
                <w:rFonts w:ascii="Times New Roman" w:hAnsi="Times New Roman"/>
                <w:sz w:val="20"/>
                <w:szCs w:val="20"/>
                <w:lang w:val="ru-RU"/>
              </w:rPr>
              <w:t>После заключения Договора все АТС и СТ, которые Подрядчик планирует использовать в рамках данного Договора, должны быть представлены к осмотру уполномоченным сотрудникам Транспортного отдела и/или отдела ОТ, ПБ и ООС Компании. Данное требование относится ко всем АТС и СТ независимо от того будут ли они использоваться Подрядчиком на производственных объектах или ЛЧ МН КТК, или для решения иных задач Подрядчиком в рамках исполнения Договора.</w:t>
            </w:r>
          </w:p>
        </w:tc>
      </w:tr>
      <w:tr w:rsidR="00812AA6" w:rsidRPr="00812AA6" w14:paraId="504E166E" w14:textId="77777777" w:rsidTr="00812AA6">
        <w:trPr>
          <w:trHeight w:val="558"/>
        </w:trPr>
        <w:tc>
          <w:tcPr>
            <w:tcW w:w="9356" w:type="dxa"/>
            <w:shd w:val="clear" w:color="auto" w:fill="auto"/>
          </w:tcPr>
          <w:p w14:paraId="7FA098BC"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w:t>
            </w:r>
            <w:r w:rsidR="00184CF9">
              <w:rPr>
                <w:rFonts w:ascii="Times New Roman" w:hAnsi="Times New Roman"/>
                <w:sz w:val="20"/>
                <w:szCs w:val="20"/>
                <w:lang w:val="ru-RU"/>
              </w:rPr>
              <w:t>1</w:t>
            </w:r>
            <w:r w:rsidRPr="00D67E50">
              <w:rPr>
                <w:rFonts w:ascii="Times New Roman" w:hAnsi="Times New Roman"/>
                <w:sz w:val="20"/>
                <w:szCs w:val="20"/>
                <w:lang w:val="ru-RU"/>
              </w:rPr>
              <w:t>. В случае длительного размещения (более одних суток)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4F105E34" w14:textId="77777777" w:rsidR="00812AA6" w:rsidRPr="00D67E50" w:rsidRDefault="00812AA6" w:rsidP="00812AA6">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в охранной зоне Подрядчику запрещается производить ремонт, техническое обслуживание, мойку и заправку топливом АТС и СТ и любые другие действия с АТС и СТ, которые могут привести к разливу технических жидкостей.</w:t>
            </w:r>
          </w:p>
          <w:p w14:paraId="41FADF1C" w14:textId="77777777" w:rsidR="00812AA6" w:rsidRPr="00D67E50" w:rsidRDefault="00812AA6" w:rsidP="00812AA6">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Компанией/Подрядчиком стоянках/ парковочных местах.</w:t>
            </w:r>
          </w:p>
        </w:tc>
      </w:tr>
      <w:tr w:rsidR="00812AA6" w:rsidRPr="00812AA6" w14:paraId="6BAB8067" w14:textId="77777777" w:rsidTr="00812AA6">
        <w:tc>
          <w:tcPr>
            <w:tcW w:w="9356" w:type="dxa"/>
            <w:shd w:val="clear" w:color="auto" w:fill="auto"/>
          </w:tcPr>
          <w:p w14:paraId="5EBF4AF5"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9. ПОЛИТИКА В ОТНОШЕНИИ ЗАПРЕТА НА УПОТРЕБЛЕНИЕ АЛКОГОЛЯ, НАРКОТИКОВ, ПСИХОТРОПНЫХ, ТОКСИЧЕСКИХ ВЕЩЕСТВ И ПРЕКУРСОРОВ</w:t>
            </w:r>
          </w:p>
        </w:tc>
      </w:tr>
      <w:tr w:rsidR="00812AA6" w:rsidRPr="00D67E50" w14:paraId="522C0EC0" w14:textId="77777777" w:rsidTr="00812AA6">
        <w:tc>
          <w:tcPr>
            <w:tcW w:w="9356" w:type="dxa"/>
            <w:shd w:val="clear" w:color="auto" w:fill="auto"/>
          </w:tcPr>
          <w:p w14:paraId="2D69E2BC" w14:textId="77777777" w:rsidR="00812AA6" w:rsidRPr="00D67E50" w:rsidRDefault="00812AA6" w:rsidP="00812AA6">
            <w:pPr>
              <w:numPr>
                <w:ilvl w:val="1"/>
                <w:numId w:val="16"/>
              </w:numPr>
              <w:tabs>
                <w:tab w:val="left" w:pos="284"/>
              </w:tabs>
              <w:autoSpaceDE w:val="0"/>
              <w:autoSpaceDN w:val="0"/>
              <w:adjustRightInd w:val="0"/>
              <w:spacing w:before="0" w:after="0"/>
              <w:jc w:val="left"/>
              <w:rPr>
                <w:rFonts w:ascii="Times New Roman" w:hAnsi="Times New Roman"/>
                <w:sz w:val="20"/>
                <w:szCs w:val="20"/>
                <w:lang w:val="en-GB"/>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Подрядчик</w:t>
            </w:r>
            <w:r w:rsidRPr="00D67E50">
              <w:rPr>
                <w:rFonts w:ascii="Times New Roman" w:hAnsi="Times New Roman"/>
                <w:sz w:val="20"/>
                <w:szCs w:val="20"/>
                <w:lang w:val="en-GB"/>
              </w:rPr>
              <w:t xml:space="preserve"> обязан:</w:t>
            </w:r>
          </w:p>
        </w:tc>
      </w:tr>
      <w:tr w:rsidR="00812AA6" w:rsidRPr="00812AA6" w14:paraId="2780A8B9" w14:textId="77777777" w:rsidTr="00812AA6">
        <w:tc>
          <w:tcPr>
            <w:tcW w:w="9356" w:type="dxa"/>
            <w:shd w:val="clear" w:color="auto" w:fill="auto"/>
          </w:tcPr>
          <w:p w14:paraId="7F3ECE63" w14:textId="77777777" w:rsidR="00812AA6" w:rsidRPr="00D67E50" w:rsidRDefault="00812AA6" w:rsidP="00812AA6">
            <w:pPr>
              <w:numPr>
                <w:ilvl w:val="1"/>
                <w:numId w:val="8"/>
              </w:numPr>
              <w:tabs>
                <w:tab w:val="num" w:pos="0"/>
                <w:tab w:val="left" w:pos="284"/>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812AA6" w:rsidRPr="00812AA6" w14:paraId="53685289" w14:textId="77777777" w:rsidTr="00812AA6">
        <w:tc>
          <w:tcPr>
            <w:tcW w:w="9356" w:type="dxa"/>
            <w:shd w:val="clear" w:color="auto" w:fill="auto"/>
          </w:tcPr>
          <w:p w14:paraId="0DD58552" w14:textId="77777777" w:rsidR="00812AA6" w:rsidRPr="00D67E50" w:rsidRDefault="00812AA6" w:rsidP="00812AA6">
            <w:pPr>
              <w:numPr>
                <w:ilvl w:val="1"/>
                <w:numId w:val="8"/>
              </w:numPr>
              <w:tabs>
                <w:tab w:val="left" w:pos="284"/>
              </w:tabs>
              <w:autoSpaceDE w:val="0"/>
              <w:autoSpaceDN w:val="0"/>
              <w:adjustRightInd w:val="0"/>
              <w:spacing w:before="0" w:after="0"/>
              <w:ind w:left="0" w:firstLine="142"/>
              <w:rPr>
                <w:rFonts w:ascii="Times New Roman" w:hAnsi="Times New Roman"/>
                <w:sz w:val="20"/>
                <w:szCs w:val="20"/>
                <w:lang w:val="ru-RU"/>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 xml:space="preserve">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812AA6" w:rsidRPr="00812AA6" w14:paraId="1AEBC809" w14:textId="77777777" w:rsidTr="00812AA6">
        <w:tc>
          <w:tcPr>
            <w:tcW w:w="9356" w:type="dxa"/>
            <w:shd w:val="clear" w:color="auto" w:fill="auto"/>
          </w:tcPr>
          <w:p w14:paraId="64333100"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АТС и СТ, вещей и материалов, доставляемых на объекты Компании. Если в результате подобного  осмотра/досмотра будут обнаружены указанные запрещенные вещества, то АТС/СТ не допускается на объект  Компании, работник(и) Подрядчика не допускается на рабочее место.</w:t>
            </w:r>
          </w:p>
        </w:tc>
      </w:tr>
      <w:tr w:rsidR="00812AA6" w:rsidRPr="00812AA6" w14:paraId="7449843E" w14:textId="77777777" w:rsidTr="00812AA6">
        <w:tc>
          <w:tcPr>
            <w:tcW w:w="9356" w:type="dxa"/>
            <w:shd w:val="clear" w:color="auto" w:fill="auto"/>
          </w:tcPr>
          <w:p w14:paraId="6265BE7C"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r>
      <w:tr w:rsidR="00812AA6" w:rsidRPr="00812AA6" w14:paraId="518CB5C4" w14:textId="77777777" w:rsidTr="00812AA6">
        <w:tc>
          <w:tcPr>
            <w:tcW w:w="9356" w:type="dxa"/>
            <w:shd w:val="clear" w:color="auto" w:fill="auto"/>
          </w:tcPr>
          <w:p w14:paraId="43633FA0"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812AA6" w:rsidRPr="00812AA6" w14:paraId="3146F18F" w14:textId="77777777" w:rsidTr="00812AA6">
        <w:tc>
          <w:tcPr>
            <w:tcW w:w="9356" w:type="dxa"/>
            <w:shd w:val="clear" w:color="auto" w:fill="auto"/>
          </w:tcPr>
          <w:p w14:paraId="1E25F579" w14:textId="77777777"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812AA6" w:rsidRPr="00D67E50" w14:paraId="6A259972" w14:textId="77777777" w:rsidTr="00812AA6">
        <w:tc>
          <w:tcPr>
            <w:tcW w:w="9356" w:type="dxa"/>
            <w:shd w:val="clear" w:color="auto" w:fill="auto"/>
          </w:tcPr>
          <w:p w14:paraId="09ADC32F"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10. ПРОВЕРКИ СООТВЕТСТВИЯ</w:t>
            </w:r>
          </w:p>
        </w:tc>
      </w:tr>
      <w:tr w:rsidR="00812AA6" w:rsidRPr="00812AA6" w14:paraId="284093E6" w14:textId="77777777" w:rsidTr="00812AA6">
        <w:tc>
          <w:tcPr>
            <w:tcW w:w="9356" w:type="dxa"/>
            <w:shd w:val="clear" w:color="auto" w:fill="auto"/>
          </w:tcPr>
          <w:p w14:paraId="3F7C8D2B" w14:textId="77777777" w:rsidR="00812AA6" w:rsidRPr="00D67E50" w:rsidRDefault="00812AA6" w:rsidP="00812AA6">
            <w:pPr>
              <w:tabs>
                <w:tab w:val="left" w:pos="0"/>
              </w:tabs>
              <w:autoSpaceDE w:val="0"/>
              <w:autoSpaceDN w:val="0"/>
              <w:adjustRightInd w:val="0"/>
              <w:ind w:firstLine="0"/>
              <w:rPr>
                <w:rFonts w:ascii="Times New Roman" w:hAnsi="Times New Roman"/>
                <w:vanish/>
                <w:sz w:val="20"/>
                <w:szCs w:val="20"/>
                <w:lang w:val="ru-RU" w:eastAsia="ru-RU"/>
              </w:rPr>
            </w:pPr>
            <w:r w:rsidRPr="00D67E50">
              <w:rPr>
                <w:rFonts w:ascii="Times New Roman" w:hAnsi="Times New Roman"/>
                <w:sz w:val="20"/>
                <w:szCs w:val="20"/>
                <w:lang w:val="ru-RU" w:eastAsia="ru-RU"/>
              </w:rPr>
              <w:t xml:space="preserve">10.1. В период выполнения Работ по Договору Компания оставляет 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 включая мобилизацию и демобилизацию. </w:t>
            </w:r>
          </w:p>
        </w:tc>
      </w:tr>
      <w:tr w:rsidR="00812AA6" w:rsidRPr="00812AA6" w14:paraId="70FAE0FF" w14:textId="77777777" w:rsidTr="00812AA6">
        <w:tc>
          <w:tcPr>
            <w:tcW w:w="9356" w:type="dxa"/>
            <w:shd w:val="clear" w:color="auto" w:fill="auto"/>
          </w:tcPr>
          <w:p w14:paraId="507699E6"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10.2. В случае если срок выполнения Работ или срок действия Договора превышает 1 (один)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целевых проверок Транспортного отдела по вопросам эксплуатации АТС и СТ и обеспечения безопасности дорожного движения,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и/или план мероприятий по устранению нарушений. </w:t>
            </w:r>
          </w:p>
        </w:tc>
      </w:tr>
      <w:tr w:rsidR="00812AA6" w:rsidRPr="00D67E50" w14:paraId="21793B33" w14:textId="77777777" w:rsidTr="00812AA6">
        <w:tc>
          <w:tcPr>
            <w:tcW w:w="9356" w:type="dxa"/>
            <w:shd w:val="clear" w:color="auto" w:fill="auto"/>
          </w:tcPr>
          <w:p w14:paraId="63968BAC"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11. ОХРАНА ОКРУЖАЮЩЕЙ СРЕДЫ</w:t>
            </w:r>
          </w:p>
        </w:tc>
      </w:tr>
      <w:tr w:rsidR="00812AA6" w:rsidRPr="00812AA6" w14:paraId="464D4B5E" w14:textId="77777777" w:rsidTr="00812AA6">
        <w:tc>
          <w:tcPr>
            <w:tcW w:w="9356" w:type="dxa"/>
            <w:shd w:val="clear" w:color="auto" w:fill="auto"/>
          </w:tcPr>
          <w:p w14:paraId="42E0D4B7" w14:textId="77777777" w:rsidR="00812AA6" w:rsidRPr="00D67E50" w:rsidRDefault="00812AA6" w:rsidP="00812AA6">
            <w:pPr>
              <w:numPr>
                <w:ilvl w:val="1"/>
                <w:numId w:val="17"/>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выполнения Работ Подрядчик обязан:</w:t>
            </w:r>
          </w:p>
        </w:tc>
      </w:tr>
      <w:tr w:rsidR="00812AA6" w:rsidRPr="00812AA6" w14:paraId="2D6A3BBA" w14:textId="77777777" w:rsidTr="00812AA6">
        <w:tc>
          <w:tcPr>
            <w:tcW w:w="9356" w:type="dxa"/>
            <w:shd w:val="clear" w:color="auto" w:fill="auto"/>
          </w:tcPr>
          <w:p w14:paraId="1E513BA7"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r>
      <w:tr w:rsidR="00812AA6" w:rsidRPr="00812AA6" w14:paraId="1E60C0D0" w14:textId="77777777" w:rsidTr="00812AA6">
        <w:tc>
          <w:tcPr>
            <w:tcW w:w="9356" w:type="dxa"/>
            <w:shd w:val="clear" w:color="auto" w:fill="auto"/>
          </w:tcPr>
          <w:p w14:paraId="5F82220A"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r>
      <w:tr w:rsidR="00812AA6" w:rsidRPr="00812AA6" w14:paraId="057E6C6B" w14:textId="77777777" w:rsidTr="00812AA6">
        <w:tc>
          <w:tcPr>
            <w:tcW w:w="9356" w:type="dxa"/>
            <w:shd w:val="clear" w:color="auto" w:fill="auto"/>
          </w:tcPr>
          <w:p w14:paraId="00D1A39D"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812AA6" w:rsidRPr="00812AA6" w14:paraId="0EC08B8E" w14:textId="77777777" w:rsidTr="00812AA6">
        <w:tc>
          <w:tcPr>
            <w:tcW w:w="9356" w:type="dxa"/>
            <w:shd w:val="clear" w:color="auto" w:fill="auto"/>
          </w:tcPr>
          <w:p w14:paraId="5E12090E"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Самостоятельно проводить производственный экологический контроль собственных/переданных в </w:t>
            </w:r>
          </w:p>
          <w:p w14:paraId="74F24EA8" w14:textId="77777777"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Эксплуатацию (управление) объектов негативного воздействия (источников выбросов, мест накопления отходов и водопользования) на территории Компании  согласно самостоятельно разработанным в установленном порядке программам производственного экологического  контроля;</w:t>
            </w:r>
          </w:p>
        </w:tc>
      </w:tr>
      <w:tr w:rsidR="00812AA6" w:rsidRPr="00812AA6" w14:paraId="72308C96" w14:textId="77777777" w:rsidTr="00812AA6">
        <w:tc>
          <w:tcPr>
            <w:tcW w:w="9356" w:type="dxa"/>
            <w:shd w:val="clear" w:color="auto" w:fill="auto"/>
          </w:tcPr>
          <w:p w14:paraId="0BB67844" w14:textId="77777777"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812AA6" w:rsidRPr="00812AA6" w14:paraId="2C22991F" w14:textId="77777777" w:rsidTr="00812AA6">
        <w:tc>
          <w:tcPr>
            <w:tcW w:w="9356" w:type="dxa"/>
            <w:shd w:val="clear" w:color="auto" w:fill="auto"/>
          </w:tcPr>
          <w:p w14:paraId="4B8E460F"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812AA6" w:rsidRPr="00812AA6" w14:paraId="377C404E" w14:textId="77777777" w:rsidTr="00812AA6">
        <w:tc>
          <w:tcPr>
            <w:tcW w:w="9356" w:type="dxa"/>
            <w:shd w:val="clear" w:color="auto" w:fill="auto"/>
          </w:tcPr>
          <w:p w14:paraId="465914C6" w14:textId="77777777" w:rsidR="00812AA6" w:rsidRPr="00D67E50" w:rsidRDefault="00812AA6" w:rsidP="00812AA6">
            <w:pPr>
              <w:numPr>
                <w:ilvl w:val="1"/>
                <w:numId w:val="18"/>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D67E50">
              <w:rPr>
                <w:rFonts w:ascii="Times New Roman" w:hAnsi="Times New Roman"/>
                <w:sz w:val="20"/>
                <w:szCs w:val="20"/>
                <w:lang w:val="en-GB"/>
              </w:rPr>
              <w:t>I</w:t>
            </w:r>
            <w:r w:rsidRPr="00D67E50">
              <w:rPr>
                <w:rFonts w:ascii="Times New Roman" w:hAnsi="Times New Roman"/>
                <w:sz w:val="20"/>
                <w:szCs w:val="20"/>
                <w:lang w:val="ru-RU"/>
              </w:rPr>
              <w:t>-</w:t>
            </w:r>
            <w:r w:rsidRPr="00D67E50">
              <w:rPr>
                <w:rFonts w:ascii="Times New Roman" w:hAnsi="Times New Roman"/>
                <w:sz w:val="20"/>
                <w:szCs w:val="20"/>
                <w:lang w:val="en-GB"/>
              </w:rPr>
              <w:t>IV</w:t>
            </w:r>
            <w:r w:rsidRPr="00D67E50">
              <w:rPr>
                <w:rFonts w:ascii="Times New Roman" w:hAnsi="Times New Roman"/>
                <w:sz w:val="20"/>
                <w:szCs w:val="20"/>
                <w:lang w:val="ru-RU"/>
              </w:rPr>
              <w:t xml:space="preserve"> классов опасности, образующихся от его деятельности на территории Компании.</w:t>
            </w:r>
          </w:p>
          <w:p w14:paraId="627ED9F4"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812AA6" w:rsidRPr="00812AA6" w14:paraId="220BC03F" w14:textId="77777777" w:rsidTr="00812AA6">
        <w:tc>
          <w:tcPr>
            <w:tcW w:w="9356" w:type="dxa"/>
            <w:shd w:val="clear" w:color="auto" w:fill="auto"/>
          </w:tcPr>
          <w:p w14:paraId="34BBC1EF"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11.4. </w:t>
            </w:r>
            <w:r w:rsidRPr="00D67E50">
              <w:rPr>
                <w:rFonts w:ascii="Times New Roman" w:hAnsi="Times New Roman"/>
                <w:sz w:val="20"/>
                <w:szCs w:val="20"/>
                <w:lang w:val="ru-RU"/>
              </w:rPr>
              <w:t xml:space="preserve"> Подрядчику</w:t>
            </w:r>
            <w:r w:rsidRPr="00D67E50">
              <w:rPr>
                <w:rFonts w:ascii="Times New Roman" w:hAnsi="Times New Roman"/>
                <w:sz w:val="20"/>
                <w:szCs w:val="20"/>
                <w:lang w:val="ru-RU" w:eastAsia="ru-RU"/>
              </w:rPr>
              <w:t xml:space="preserve">  запрещается осуществлять мойку АТС и СТ в водных объектах, в границах водоохранных зон и на объектах Компании.</w:t>
            </w:r>
          </w:p>
        </w:tc>
      </w:tr>
      <w:tr w:rsidR="00812AA6" w:rsidRPr="00812AA6" w14:paraId="6817E02C" w14:textId="77777777" w:rsidTr="00812AA6">
        <w:tc>
          <w:tcPr>
            <w:tcW w:w="9356" w:type="dxa"/>
            <w:shd w:val="clear" w:color="auto" w:fill="auto"/>
          </w:tcPr>
          <w:p w14:paraId="37DB033C" w14:textId="77777777" w:rsidR="00812AA6" w:rsidRPr="00D67E50" w:rsidRDefault="00812AA6" w:rsidP="00812AA6">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11.5 </w:t>
            </w:r>
            <w:r w:rsidRPr="00D67E50">
              <w:rPr>
                <w:rFonts w:ascii="Times New Roman" w:hAnsi="Times New Roman"/>
                <w:sz w:val="20"/>
                <w:szCs w:val="20"/>
                <w:lang w:val="ru-RU"/>
              </w:rPr>
              <w:t>Подрядчик</w:t>
            </w:r>
            <w:r w:rsidRPr="00D67E50">
              <w:rPr>
                <w:rFonts w:ascii="Times New Roman" w:hAnsi="Times New Roman"/>
                <w:sz w:val="20"/>
                <w:szCs w:val="20"/>
                <w:lang w:val="ru-RU" w:eastAsia="ru-RU"/>
              </w:rPr>
              <w:t xml:space="preserve">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812AA6" w:rsidRPr="00D67E50" w14:paraId="53546CF5" w14:textId="77777777" w:rsidTr="00812AA6">
        <w:tc>
          <w:tcPr>
            <w:tcW w:w="9356" w:type="dxa"/>
            <w:shd w:val="clear" w:color="auto" w:fill="auto"/>
          </w:tcPr>
          <w:p w14:paraId="76FFEDD8" w14:textId="77777777" w:rsidR="00812AA6" w:rsidRPr="00D67E50" w:rsidRDefault="00812AA6" w:rsidP="00812AA6">
            <w:pPr>
              <w:tabs>
                <w:tab w:val="left" w:pos="284"/>
              </w:tabs>
              <w:autoSpaceDE w:val="0"/>
              <w:autoSpaceDN w:val="0"/>
              <w:adjustRightInd w:val="0"/>
              <w:spacing w:before="0" w:after="0"/>
              <w:ind w:firstLine="0"/>
              <w:contextualSpacing/>
              <w:rPr>
                <w:rFonts w:ascii="Times New Roman" w:hAnsi="Times New Roman"/>
                <w:i/>
                <w:sz w:val="20"/>
                <w:szCs w:val="20"/>
                <w:lang w:val="ru-RU" w:eastAsia="ru-RU"/>
              </w:rPr>
            </w:pPr>
            <w:r w:rsidRPr="00D67E50">
              <w:rPr>
                <w:rFonts w:ascii="Times New Roman" w:hAnsi="Times New Roman"/>
                <w:sz w:val="20"/>
                <w:szCs w:val="20"/>
                <w:lang w:val="ru-RU" w:eastAsia="ru-RU"/>
              </w:rPr>
              <w:t xml:space="preserve">11.6.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812AA6" w:rsidRPr="00812AA6" w14:paraId="2B7F588F" w14:textId="77777777" w:rsidTr="00812AA6">
        <w:tc>
          <w:tcPr>
            <w:tcW w:w="9356" w:type="dxa"/>
            <w:shd w:val="clear" w:color="auto" w:fill="auto"/>
          </w:tcPr>
          <w:p w14:paraId="68E4C5A6" w14:textId="77777777" w:rsidR="00812AA6" w:rsidRPr="00D67E50" w:rsidRDefault="00812AA6" w:rsidP="00812AA6">
            <w:pPr>
              <w:tabs>
                <w:tab w:val="left" w:pos="284"/>
              </w:tabs>
              <w:autoSpaceDE w:val="0"/>
              <w:autoSpaceDN w:val="0"/>
              <w:adjustRightInd w:val="0"/>
              <w:spacing w:before="0" w:after="0"/>
              <w:ind w:firstLine="0"/>
              <w:contextualSpacing/>
              <w:rPr>
                <w:rFonts w:ascii="Times New Roman" w:hAnsi="Times New Roman"/>
                <w:sz w:val="20"/>
                <w:szCs w:val="20"/>
                <w:lang w:val="ru-RU" w:eastAsia="ru-RU"/>
              </w:rPr>
            </w:pPr>
            <w:r w:rsidRPr="00D67E50">
              <w:rPr>
                <w:rFonts w:ascii="Times New Roman" w:hAnsi="Times New Roman"/>
                <w:sz w:val="20"/>
                <w:szCs w:val="20"/>
                <w:lang w:val="ru-RU" w:eastAsia="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812AA6" w:rsidRPr="00812AA6" w14:paraId="5C17E85A" w14:textId="77777777" w:rsidTr="00812AA6">
        <w:tc>
          <w:tcPr>
            <w:tcW w:w="9356" w:type="dxa"/>
            <w:shd w:val="clear" w:color="auto" w:fill="auto"/>
          </w:tcPr>
          <w:p w14:paraId="4F7524F7"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12. ПРОИЗВОДСТВЕННАЯ САНИТАРИЯ, САНИТАРНО-ГИГИЕНИЧЕСКИЕ ТРЕБОВАНИЯ И УСЛОВИЯ</w:t>
            </w:r>
          </w:p>
        </w:tc>
      </w:tr>
      <w:tr w:rsidR="00812AA6" w:rsidRPr="00812AA6" w14:paraId="6C1321F4" w14:textId="77777777" w:rsidTr="005C3ADD">
        <w:trPr>
          <w:trHeight w:val="671"/>
        </w:trPr>
        <w:tc>
          <w:tcPr>
            <w:tcW w:w="9356" w:type="dxa"/>
            <w:shd w:val="clear" w:color="auto" w:fill="auto"/>
          </w:tcPr>
          <w:p w14:paraId="1C39AF9F"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812AA6" w:rsidRPr="00812AA6" w14:paraId="5FA18A28" w14:textId="77777777" w:rsidTr="00812AA6">
        <w:tc>
          <w:tcPr>
            <w:tcW w:w="9356" w:type="dxa"/>
            <w:shd w:val="clear" w:color="auto" w:fill="auto"/>
          </w:tcPr>
          <w:p w14:paraId="350A7A83"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Создать для работников комфортные хозяйственно-бытовые условия;</w:t>
            </w:r>
          </w:p>
          <w:p w14:paraId="6E0ACA94"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14:paraId="2F0A8B8C"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14:paraId="42985665"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Регулярно (по согласованию с Компанией) проводить дезинсекционные и дератизационные мероприятия;</w:t>
            </w:r>
          </w:p>
          <w:p w14:paraId="6937470B"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Категорически запрещается кормление и приваживание бездомных животных, включая кошек и собак. Содержание домашних животных запрещено;</w:t>
            </w:r>
          </w:p>
          <w:p w14:paraId="08AD4F7C"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14:paraId="7BCEFD64"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Запрещаются несанкционированные проезды АТС и СТ по степи и другим природным территориям вне пределов утвержденных вдольтрассовых проездов ЛЧ МН КТК;</w:t>
            </w:r>
          </w:p>
          <w:p w14:paraId="4EDBF21E"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 КТК;</w:t>
            </w:r>
          </w:p>
          <w:p w14:paraId="66E44E6D" w14:textId="77777777"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812AA6" w:rsidRPr="00812AA6" w14:paraId="0D0E10ED" w14:textId="77777777" w:rsidTr="00812AA6">
        <w:tc>
          <w:tcPr>
            <w:tcW w:w="9356" w:type="dxa"/>
            <w:shd w:val="clear" w:color="auto" w:fill="auto"/>
          </w:tcPr>
          <w:p w14:paraId="533E0336" w14:textId="77777777"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812AA6" w:rsidRPr="00D67E50" w14:paraId="37774F62" w14:textId="77777777" w:rsidTr="00812AA6">
        <w:tc>
          <w:tcPr>
            <w:tcW w:w="9356" w:type="dxa"/>
            <w:shd w:val="clear" w:color="auto" w:fill="auto"/>
          </w:tcPr>
          <w:p w14:paraId="6FAC138F"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13. ЭЛЕКТРОБЕЗОПАСНОСТЬ</w:t>
            </w:r>
          </w:p>
        </w:tc>
      </w:tr>
      <w:tr w:rsidR="00812AA6" w:rsidRPr="00812AA6" w14:paraId="54A11D45" w14:textId="77777777" w:rsidTr="00812AA6">
        <w:tc>
          <w:tcPr>
            <w:tcW w:w="9356" w:type="dxa"/>
            <w:shd w:val="clear" w:color="auto" w:fill="auto"/>
          </w:tcPr>
          <w:p w14:paraId="772D34F2"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1C5519A8"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07C611AF" w14:textId="77777777"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812AA6" w:rsidRPr="00D67E50" w14:paraId="6F146360" w14:textId="77777777" w:rsidTr="00812AA6">
        <w:tc>
          <w:tcPr>
            <w:tcW w:w="9356" w:type="dxa"/>
            <w:shd w:val="clear" w:color="auto" w:fill="auto"/>
          </w:tcPr>
          <w:p w14:paraId="43ECD0D5" w14:textId="77777777" w:rsidR="00812AA6" w:rsidRPr="00D67E50" w:rsidRDefault="00812AA6" w:rsidP="00812AA6">
            <w:pPr>
              <w:numPr>
                <w:ilvl w:val="1"/>
                <w:numId w:val="21"/>
              </w:numPr>
              <w:tabs>
                <w:tab w:val="left" w:pos="0"/>
              </w:tabs>
              <w:autoSpaceDE w:val="0"/>
              <w:autoSpaceDN w:val="0"/>
              <w:adjustRightInd w:val="0"/>
              <w:spacing w:before="0" w:after="0"/>
              <w:ind w:left="0" w:firstLine="0"/>
              <w:rPr>
                <w:rFonts w:ascii="Times New Roman" w:hAnsi="Times New Roman"/>
                <w:sz w:val="20"/>
                <w:szCs w:val="20"/>
                <w:lang w:val="ru-RU"/>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r>
      <w:tr w:rsidR="00812AA6" w:rsidRPr="00D67E50" w14:paraId="2679FB41" w14:textId="77777777" w:rsidTr="00812AA6">
        <w:tc>
          <w:tcPr>
            <w:tcW w:w="9356" w:type="dxa"/>
            <w:shd w:val="clear" w:color="auto" w:fill="auto"/>
          </w:tcPr>
          <w:p w14:paraId="7C355E92"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14. ОТЧЕТНОСТЬ </w:t>
            </w:r>
          </w:p>
        </w:tc>
      </w:tr>
      <w:tr w:rsidR="00812AA6" w:rsidRPr="00812AA6" w14:paraId="2AE61943" w14:textId="77777777" w:rsidTr="00812AA6">
        <w:tc>
          <w:tcPr>
            <w:tcW w:w="9356" w:type="dxa"/>
            <w:shd w:val="clear" w:color="auto" w:fill="auto"/>
          </w:tcPr>
          <w:p w14:paraId="30A8BBF7"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АТС и СТ, задействованными для выполнения Работ по Договору, Подрядчик незамедлительно информирует Компанию. </w:t>
            </w:r>
          </w:p>
          <w:p w14:paraId="543FB3EB"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Уполномоченные представители Компании участвуют в расследовании происшествия вместе с представителями Подрядчика.</w:t>
            </w:r>
          </w:p>
        </w:tc>
      </w:tr>
      <w:tr w:rsidR="00812AA6" w:rsidRPr="00812AA6" w14:paraId="2727C7AF" w14:textId="77777777" w:rsidTr="00812AA6">
        <w:tc>
          <w:tcPr>
            <w:tcW w:w="9356" w:type="dxa"/>
            <w:shd w:val="clear" w:color="auto" w:fill="auto"/>
          </w:tcPr>
          <w:p w14:paraId="5863DF7A"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14.2. Подрядчик представляет ежемесячный отчет по вопросам ОТ, ПБ и ООС (в случае если срок выполнения Работ (оказания услуг) по Договору превышает 1 (один)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0A8137BF"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14:paraId="1A44477F"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отдела ОТ, ПБ и ООС в Московском филиале Компании. </w:t>
            </w:r>
          </w:p>
          <w:p w14:paraId="487793F3"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отдела ОТ, ПБ и ООС Московского филиала Компании. </w:t>
            </w:r>
          </w:p>
          <w:p w14:paraId="2E73AFB0" w14:textId="77777777"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В отчет включается следующая информация: </w:t>
            </w:r>
          </w:p>
        </w:tc>
      </w:tr>
      <w:tr w:rsidR="00812AA6" w:rsidRPr="00812AA6" w14:paraId="57081F8E" w14:textId="77777777" w:rsidTr="00812AA6">
        <w:tc>
          <w:tcPr>
            <w:tcW w:w="9356" w:type="dxa"/>
            <w:shd w:val="clear" w:color="auto" w:fill="auto"/>
          </w:tcPr>
          <w:p w14:paraId="3C2448C2"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812AA6" w:rsidRPr="00812AA6" w14:paraId="7CDD5911" w14:textId="77777777" w:rsidTr="00812AA6">
        <w:tc>
          <w:tcPr>
            <w:tcW w:w="9356" w:type="dxa"/>
            <w:shd w:val="clear" w:color="auto" w:fill="auto"/>
          </w:tcPr>
          <w:p w14:paraId="6DAF65B2"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ДТП, относящиеся к тому периоду времени, когда Подрядчик выполнял Работы для Компании;</w:t>
            </w:r>
          </w:p>
        </w:tc>
      </w:tr>
      <w:tr w:rsidR="00812AA6" w:rsidRPr="00812AA6" w14:paraId="1AFA8D20" w14:textId="77777777" w:rsidTr="00812AA6">
        <w:tc>
          <w:tcPr>
            <w:tcW w:w="9356" w:type="dxa"/>
            <w:shd w:val="clear" w:color="auto" w:fill="auto"/>
          </w:tcPr>
          <w:p w14:paraId="52AEE7AC"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812AA6" w:rsidRPr="00812AA6" w14:paraId="65EF256A" w14:textId="77777777" w:rsidTr="00812AA6">
        <w:tc>
          <w:tcPr>
            <w:tcW w:w="9356" w:type="dxa"/>
            <w:shd w:val="clear" w:color="auto" w:fill="auto"/>
          </w:tcPr>
          <w:p w14:paraId="1904BDB9"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r>
      <w:tr w:rsidR="00812AA6" w:rsidRPr="00812AA6" w14:paraId="6FE2A350" w14:textId="77777777" w:rsidTr="00812AA6">
        <w:tc>
          <w:tcPr>
            <w:tcW w:w="9356" w:type="dxa"/>
            <w:shd w:val="clear" w:color="auto" w:fill="auto"/>
          </w:tcPr>
          <w:p w14:paraId="227B5117"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r>
      <w:tr w:rsidR="00812AA6" w:rsidRPr="00812AA6" w14:paraId="6F8F1735" w14:textId="77777777" w:rsidTr="00812AA6">
        <w:tc>
          <w:tcPr>
            <w:tcW w:w="9356" w:type="dxa"/>
            <w:shd w:val="clear" w:color="auto" w:fill="auto"/>
          </w:tcPr>
          <w:p w14:paraId="64A02A99"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812AA6" w:rsidRPr="00812AA6" w14:paraId="6D47CAB3" w14:textId="77777777" w:rsidTr="00812AA6">
        <w:tc>
          <w:tcPr>
            <w:tcW w:w="9356" w:type="dxa"/>
            <w:shd w:val="clear" w:color="auto" w:fill="auto"/>
          </w:tcPr>
          <w:p w14:paraId="5F7A2E1C"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раздельно пробег по легковым АТС (категория В) и крупногабаритным (свыше 3,5 тонн) АТС и СТ на автомобильном шасси (категории С и D);</w:t>
            </w:r>
          </w:p>
        </w:tc>
      </w:tr>
      <w:tr w:rsidR="00812AA6" w:rsidRPr="00812AA6" w14:paraId="648D13B2" w14:textId="77777777" w:rsidTr="00812AA6">
        <w:tc>
          <w:tcPr>
            <w:tcW w:w="9356" w:type="dxa"/>
            <w:shd w:val="clear" w:color="auto" w:fill="auto"/>
          </w:tcPr>
          <w:p w14:paraId="76382FC2"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сведения об опасных ситуациях, происшествиях без последствий, возникавших в процессе выполнения Работ;</w:t>
            </w:r>
          </w:p>
        </w:tc>
      </w:tr>
      <w:tr w:rsidR="00812AA6" w:rsidRPr="00812AA6" w14:paraId="1E4A329B" w14:textId="77777777" w:rsidTr="00812AA6">
        <w:tc>
          <w:tcPr>
            <w:tcW w:w="9356" w:type="dxa"/>
            <w:shd w:val="clear" w:color="auto" w:fill="auto"/>
          </w:tcPr>
          <w:p w14:paraId="13397500"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812AA6" w:rsidRPr="00812AA6" w14:paraId="2AFB7B66" w14:textId="77777777" w:rsidTr="00812AA6">
        <w:tc>
          <w:tcPr>
            <w:tcW w:w="9356" w:type="dxa"/>
            <w:shd w:val="clear" w:color="auto" w:fill="auto"/>
          </w:tcPr>
          <w:p w14:paraId="1F84213A"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D67E50" w:rsidDel="004B2208">
              <w:rPr>
                <w:rFonts w:ascii="Times New Roman" w:hAnsi="Times New Roman"/>
                <w:sz w:val="20"/>
                <w:szCs w:val="20"/>
                <w:lang w:val="ru-RU"/>
              </w:rPr>
              <w:t xml:space="preserve"> </w:t>
            </w:r>
            <w:r w:rsidRPr="00D67E50">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сооружений и грузоподъемных механизмов, проверка медицинского оборудования, проверка технического состояния и укомплектованности АТС и СТ);</w:t>
            </w:r>
          </w:p>
        </w:tc>
      </w:tr>
      <w:tr w:rsidR="00812AA6" w:rsidRPr="00812AA6" w14:paraId="4C913413" w14:textId="77777777" w:rsidTr="00812AA6">
        <w:tc>
          <w:tcPr>
            <w:tcW w:w="9356" w:type="dxa"/>
            <w:shd w:val="clear" w:color="auto" w:fill="auto"/>
          </w:tcPr>
          <w:p w14:paraId="0CB9BCEB" w14:textId="77777777"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обучение водителей методикам защитного вождения). </w:t>
            </w:r>
          </w:p>
        </w:tc>
      </w:tr>
      <w:tr w:rsidR="00812AA6" w:rsidRPr="00812AA6" w14:paraId="6210844C" w14:textId="77777777" w:rsidTr="00812AA6">
        <w:tc>
          <w:tcPr>
            <w:tcW w:w="9356" w:type="dxa"/>
            <w:shd w:val="clear" w:color="auto" w:fill="auto"/>
          </w:tcPr>
          <w:p w14:paraId="79879949" w14:textId="77777777" w:rsidR="00812AA6" w:rsidRPr="00D67E50" w:rsidRDefault="00812AA6" w:rsidP="00812AA6">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14.3. </w:t>
            </w:r>
            <w:r w:rsidRPr="00D67E50">
              <w:rPr>
                <w:rFonts w:ascii="Times New Roman" w:hAnsi="Times New Roman"/>
                <w:sz w:val="20"/>
                <w:szCs w:val="20"/>
                <w:lang w:val="ru-RU"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812AA6" w:rsidRPr="00812AA6" w14:paraId="3A544435" w14:textId="77777777" w:rsidTr="00812AA6">
        <w:tc>
          <w:tcPr>
            <w:tcW w:w="9356" w:type="dxa"/>
            <w:shd w:val="clear" w:color="auto" w:fill="auto"/>
          </w:tcPr>
          <w:p w14:paraId="2EB03E56" w14:textId="77777777" w:rsidR="00812AA6" w:rsidRPr="00D67E50" w:rsidRDefault="00812AA6" w:rsidP="00812AA6">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14.4. По запросу </w:t>
            </w:r>
            <w:r w:rsidRPr="00D67E50">
              <w:rPr>
                <w:rFonts w:ascii="Times New Roman" w:hAnsi="Times New Roman"/>
                <w:sz w:val="20"/>
                <w:szCs w:val="20"/>
                <w:lang w:val="ru-RU" w:eastAsia="ru-RU"/>
              </w:rPr>
              <w:t xml:space="preserve"> Подрядчик</w:t>
            </w:r>
            <w:r w:rsidRPr="00D67E50">
              <w:rPr>
                <w:rFonts w:ascii="Times New Roman" w:hAnsi="Times New Roman"/>
                <w:sz w:val="20"/>
                <w:szCs w:val="20"/>
                <w:lang w:val="ru-RU"/>
              </w:rPr>
              <w:t xml:space="preserve">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812AA6" w:rsidRPr="00D67E50" w14:paraId="434EEDB9" w14:textId="77777777" w:rsidTr="00812AA6">
        <w:tc>
          <w:tcPr>
            <w:tcW w:w="9356" w:type="dxa"/>
            <w:shd w:val="clear" w:color="auto" w:fill="auto"/>
          </w:tcPr>
          <w:p w14:paraId="4DC96C5C" w14:textId="77777777" w:rsidR="00812AA6" w:rsidRPr="00D67E50" w:rsidRDefault="00812AA6" w:rsidP="00812AA6">
            <w:pPr>
              <w:tabs>
                <w:tab w:val="left" w:pos="284"/>
              </w:tabs>
              <w:autoSpaceDE w:val="0"/>
              <w:autoSpaceDN w:val="0"/>
              <w:adjustRightInd w:val="0"/>
              <w:ind w:left="35" w:firstLine="0"/>
              <w:rPr>
                <w:rFonts w:ascii="Times New Roman" w:hAnsi="Times New Roman"/>
                <w:i/>
                <w:sz w:val="20"/>
                <w:szCs w:val="20"/>
                <w:lang w:val="en-GB"/>
              </w:rPr>
            </w:pPr>
            <w:r w:rsidRPr="00D67E50">
              <w:rPr>
                <w:rFonts w:ascii="Times New Roman" w:hAnsi="Times New Roman"/>
                <w:sz w:val="20"/>
                <w:szCs w:val="20"/>
                <w:lang w:val="ru-RU"/>
              </w:rPr>
              <w:t xml:space="preserve">14.5. Подрядчик представляет ежегодный отчет по вопросам ОТ, ПБ и ООС, если срок выполнения Работ по Договору превышает 1 (один) год. Отчёт предоставляется в срок до 20-го января года, следующего за отчетным годом. </w:t>
            </w:r>
            <w:r w:rsidRPr="00D67E50">
              <w:rPr>
                <w:rFonts w:ascii="Times New Roman" w:hAnsi="Times New Roman"/>
                <w:sz w:val="20"/>
                <w:szCs w:val="20"/>
                <w:lang w:val="en-GB"/>
              </w:rPr>
              <w:t>Форма отчета представляется П</w:t>
            </w:r>
            <w:r w:rsidRPr="00D67E50">
              <w:rPr>
                <w:rFonts w:ascii="Times New Roman" w:hAnsi="Times New Roman"/>
                <w:sz w:val="20"/>
                <w:szCs w:val="20"/>
                <w:lang w:val="ru-RU"/>
              </w:rPr>
              <w:t>одрядчику</w:t>
            </w:r>
            <w:r w:rsidRPr="00D67E50">
              <w:rPr>
                <w:rFonts w:ascii="Times New Roman" w:hAnsi="Times New Roman"/>
                <w:sz w:val="20"/>
                <w:szCs w:val="20"/>
                <w:lang w:val="en-GB"/>
              </w:rPr>
              <w:t xml:space="preserve"> К</w:t>
            </w:r>
            <w:r w:rsidRPr="00D67E50">
              <w:rPr>
                <w:rFonts w:ascii="Times New Roman" w:hAnsi="Times New Roman"/>
                <w:sz w:val="20"/>
                <w:szCs w:val="20"/>
                <w:lang w:val="ru-RU"/>
              </w:rPr>
              <w:t>омпанией</w:t>
            </w:r>
            <w:r w:rsidRPr="00D67E50">
              <w:rPr>
                <w:rFonts w:ascii="Times New Roman" w:hAnsi="Times New Roman"/>
                <w:sz w:val="20"/>
                <w:szCs w:val="20"/>
                <w:lang w:val="en-GB"/>
              </w:rPr>
              <w:t xml:space="preserve"> до 20 декабря отчетного года.  </w:t>
            </w:r>
          </w:p>
        </w:tc>
      </w:tr>
      <w:tr w:rsidR="00812AA6" w:rsidRPr="00D67E50" w14:paraId="6EA92460" w14:textId="77777777" w:rsidTr="00812AA6">
        <w:trPr>
          <w:trHeight w:val="341"/>
        </w:trPr>
        <w:tc>
          <w:tcPr>
            <w:tcW w:w="9356" w:type="dxa"/>
            <w:shd w:val="clear" w:color="auto" w:fill="auto"/>
          </w:tcPr>
          <w:p w14:paraId="4602A60D" w14:textId="77777777"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15. ОТВЕТСТВЕННОСТЬ </w:t>
            </w:r>
          </w:p>
        </w:tc>
      </w:tr>
      <w:tr w:rsidR="00812AA6" w:rsidRPr="00812AA6" w14:paraId="20AEE7B1" w14:textId="77777777" w:rsidTr="00812AA6">
        <w:tc>
          <w:tcPr>
            <w:tcW w:w="9356" w:type="dxa"/>
            <w:shd w:val="clear" w:color="auto" w:fill="auto"/>
          </w:tcPr>
          <w:p w14:paraId="69E5670A"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Pr>
                <w:rFonts w:ascii="Times New Roman" w:hAnsi="Times New Roman"/>
                <w:sz w:val="20"/>
                <w:szCs w:val="20"/>
                <w:lang w:val="ru-RU"/>
              </w:rPr>
              <w:t>15.1. В случае выявления К</w:t>
            </w:r>
            <w:r w:rsidRPr="00D67E50">
              <w:rPr>
                <w:rFonts w:ascii="Times New Roman" w:hAnsi="Times New Roman"/>
                <w:sz w:val="20"/>
                <w:szCs w:val="20"/>
                <w:lang w:val="ru-RU"/>
              </w:rPr>
              <w:t>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812AA6" w:rsidRPr="00812AA6" w14:paraId="6EFDABDB" w14:textId="77777777" w:rsidTr="00812AA6">
        <w:tc>
          <w:tcPr>
            <w:tcW w:w="9356" w:type="dxa"/>
            <w:shd w:val="clear" w:color="auto" w:fill="auto"/>
          </w:tcPr>
          <w:p w14:paraId="70FB2AD8"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6EA78D7D"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нарушения Подрядчиком сроков выполнения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14:paraId="2CEBD957"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812AA6" w:rsidRPr="00812AA6" w14:paraId="450F0AE6" w14:textId="77777777" w:rsidTr="00812AA6">
        <w:tc>
          <w:tcPr>
            <w:tcW w:w="9356" w:type="dxa"/>
            <w:shd w:val="clear" w:color="auto" w:fill="auto"/>
          </w:tcPr>
          <w:p w14:paraId="14B6D4D1"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 .</w:t>
            </w:r>
          </w:p>
        </w:tc>
      </w:tr>
      <w:tr w:rsidR="00812AA6" w:rsidRPr="00812AA6" w14:paraId="4CED3F8F" w14:textId="77777777" w:rsidTr="005C3ADD">
        <w:trPr>
          <w:trHeight w:val="886"/>
        </w:trPr>
        <w:tc>
          <w:tcPr>
            <w:tcW w:w="9356" w:type="dxa"/>
            <w:shd w:val="clear" w:color="auto" w:fill="auto"/>
          </w:tcPr>
          <w:p w14:paraId="6D220380"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812AA6" w:rsidRPr="00812AA6" w14:paraId="1B57200A" w14:textId="77777777" w:rsidTr="00812AA6">
        <w:tc>
          <w:tcPr>
            <w:tcW w:w="9356" w:type="dxa"/>
            <w:shd w:val="clear" w:color="auto" w:fill="auto"/>
          </w:tcPr>
          <w:p w14:paraId="44AC26BE" w14:textId="77777777" w:rsidR="00812AA6" w:rsidRPr="00D67E50" w:rsidRDefault="00812AA6" w:rsidP="00812AA6">
            <w:pPr>
              <w:numPr>
                <w:ilvl w:val="1"/>
                <w:numId w:val="0"/>
              </w:numPr>
              <w:tabs>
                <w:tab w:val="left" w:pos="284"/>
                <w:tab w:val="num" w:pos="360"/>
              </w:tabs>
              <w:autoSpaceDE w:val="0"/>
              <w:autoSpaceDN w:val="0"/>
              <w:adjustRightInd w:val="0"/>
              <w:rPr>
                <w:rFonts w:ascii="Times New Roman" w:hAnsi="Times New Roman"/>
                <w:sz w:val="20"/>
                <w:szCs w:val="20"/>
                <w:lang w:val="ru-RU"/>
              </w:rPr>
            </w:pPr>
            <w:r w:rsidRPr="00D67E50">
              <w:rPr>
                <w:rFonts w:ascii="Times New Roman" w:hAnsi="Times New Roman"/>
                <w:sz w:val="20"/>
                <w:szCs w:val="20"/>
                <w:lang w:val="ru-RU"/>
              </w:rPr>
              <w:t xml:space="preserve">15.5. Выявленные случаи сокрытия несчастных случаев/происшествий/ДТП,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812AA6" w:rsidRPr="00812AA6" w14:paraId="395CF699" w14:textId="77777777" w:rsidTr="00812AA6">
        <w:tc>
          <w:tcPr>
            <w:tcW w:w="9356" w:type="dxa"/>
            <w:shd w:val="clear" w:color="auto" w:fill="auto"/>
          </w:tcPr>
          <w:p w14:paraId="7874F160"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812AA6" w:rsidRPr="00812AA6" w14:paraId="79EB8CCE" w14:textId="77777777" w:rsidTr="00812AA6">
        <w:tc>
          <w:tcPr>
            <w:tcW w:w="9356" w:type="dxa"/>
            <w:shd w:val="clear" w:color="auto" w:fill="auto"/>
          </w:tcPr>
          <w:p w14:paraId="3E6D15D6" w14:textId="77777777"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15.7.  Компании не несет ответственности за травмы, увечья или смерть любого работника Подрядчиком, произошедших в случае нарушения ими требований по ОТ, ПБ и ООС. </w:t>
            </w:r>
          </w:p>
        </w:tc>
      </w:tr>
    </w:tbl>
    <w:p w14:paraId="5C85A169" w14:textId="77777777" w:rsidR="00D67E50" w:rsidRPr="00812AA6" w:rsidRDefault="00D67E50" w:rsidP="00D67E50">
      <w:pPr>
        <w:widowControl w:val="0"/>
        <w:tabs>
          <w:tab w:val="left" w:pos="567"/>
        </w:tabs>
        <w:autoSpaceDE w:val="0"/>
        <w:autoSpaceDN w:val="0"/>
        <w:adjustRightInd w:val="0"/>
        <w:spacing w:before="0" w:after="120"/>
        <w:ind w:left="502" w:firstLine="0"/>
        <w:rPr>
          <w:sz w:val="20"/>
          <w:szCs w:val="20"/>
          <w:lang w:val="ru-RU"/>
        </w:rPr>
      </w:pPr>
    </w:p>
    <w:p w14:paraId="0D8E2C9D" w14:textId="77777777" w:rsidR="00D67E50" w:rsidRPr="00812AA6" w:rsidRDefault="00D67E50" w:rsidP="00D67E50">
      <w:pPr>
        <w:widowControl w:val="0"/>
        <w:tabs>
          <w:tab w:val="left" w:pos="567"/>
        </w:tabs>
        <w:autoSpaceDE w:val="0"/>
        <w:autoSpaceDN w:val="0"/>
        <w:adjustRightInd w:val="0"/>
        <w:spacing w:before="0" w:after="120"/>
        <w:ind w:left="502" w:firstLine="0"/>
        <w:rPr>
          <w:sz w:val="20"/>
          <w:szCs w:val="20"/>
          <w:lang w:val="ru-RU"/>
        </w:rPr>
      </w:pPr>
    </w:p>
    <w:tbl>
      <w:tblPr>
        <w:tblW w:w="28299" w:type="dxa"/>
        <w:tblInd w:w="142" w:type="dxa"/>
        <w:tblLayout w:type="fixed"/>
        <w:tblLook w:val="0000" w:firstRow="0" w:lastRow="0" w:firstColumn="0" w:lastColumn="0" w:noHBand="0" w:noVBand="0"/>
      </w:tblPr>
      <w:tblGrid>
        <w:gridCol w:w="3969"/>
        <w:gridCol w:w="3969"/>
        <w:gridCol w:w="1495"/>
        <w:gridCol w:w="2474"/>
        <w:gridCol w:w="5922"/>
        <w:gridCol w:w="1037"/>
        <w:gridCol w:w="9433"/>
      </w:tblGrid>
      <w:tr w:rsidR="005C3ADD" w:rsidRPr="00812AA6" w14:paraId="08C7378E" w14:textId="77777777" w:rsidTr="005C3ADD">
        <w:tc>
          <w:tcPr>
            <w:tcW w:w="9433" w:type="dxa"/>
            <w:gridSpan w:val="3"/>
          </w:tcPr>
          <w:p w14:paraId="225232FE" w14:textId="77777777" w:rsidR="005C3ADD" w:rsidRPr="00D67E50" w:rsidRDefault="005C3ADD" w:rsidP="005C3ADD">
            <w:pPr>
              <w:spacing w:before="0" w:after="0"/>
              <w:ind w:firstLine="0"/>
              <w:jc w:val="center"/>
              <w:rPr>
                <w:rFonts w:ascii="Times New Roman" w:hAnsi="Times New Roman"/>
                <w:b/>
                <w:sz w:val="20"/>
                <w:szCs w:val="20"/>
                <w:lang w:eastAsia="ru-RU"/>
              </w:rPr>
            </w:pPr>
          </w:p>
          <w:p w14:paraId="467AF757" w14:textId="77777777" w:rsidR="005C3ADD" w:rsidRPr="00D67E50" w:rsidRDefault="005C3ADD" w:rsidP="005C3ADD">
            <w:pPr>
              <w:spacing w:before="0" w:after="0"/>
              <w:ind w:firstLine="0"/>
              <w:jc w:val="center"/>
              <w:rPr>
                <w:rFonts w:ascii="Times New Roman" w:hAnsi="Times New Roman"/>
                <w:b/>
                <w:sz w:val="20"/>
                <w:szCs w:val="20"/>
                <w:lang w:eastAsia="ru-RU"/>
              </w:rPr>
            </w:pPr>
            <w:r w:rsidRPr="00D67E50">
              <w:rPr>
                <w:rFonts w:ascii="Times New Roman" w:hAnsi="Times New Roman"/>
                <w:b/>
                <w:sz w:val="20"/>
                <w:szCs w:val="20"/>
                <w:lang w:val="ru-RU" w:eastAsia="ru-RU"/>
              </w:rPr>
              <w:t>ПОДПИСИ</w:t>
            </w:r>
            <w:r w:rsidRPr="00D67E50">
              <w:rPr>
                <w:rFonts w:ascii="Times New Roman" w:hAnsi="Times New Roman"/>
                <w:b/>
                <w:sz w:val="20"/>
                <w:szCs w:val="20"/>
                <w:lang w:eastAsia="ru-RU"/>
              </w:rPr>
              <w:t xml:space="preserve"> </w:t>
            </w:r>
            <w:r w:rsidRPr="00D67E50">
              <w:rPr>
                <w:rFonts w:ascii="Times New Roman" w:hAnsi="Times New Roman"/>
                <w:b/>
                <w:sz w:val="20"/>
                <w:szCs w:val="20"/>
                <w:lang w:val="ru-RU" w:eastAsia="ru-RU"/>
              </w:rPr>
              <w:t>СТОРОН</w:t>
            </w:r>
          </w:p>
          <w:p w14:paraId="766F9FDD" w14:textId="77777777" w:rsidR="005C3ADD" w:rsidRPr="00D67E50" w:rsidRDefault="005C3ADD" w:rsidP="005C3ADD">
            <w:pPr>
              <w:spacing w:before="0" w:after="0"/>
              <w:ind w:firstLine="0"/>
              <w:rPr>
                <w:rFonts w:ascii="Times New Roman" w:hAnsi="Times New Roman"/>
                <w:sz w:val="20"/>
                <w:szCs w:val="20"/>
                <w:lang w:eastAsia="ru-RU"/>
              </w:rPr>
            </w:pPr>
          </w:p>
        </w:tc>
        <w:tc>
          <w:tcPr>
            <w:tcW w:w="9433" w:type="dxa"/>
            <w:gridSpan w:val="3"/>
          </w:tcPr>
          <w:p w14:paraId="3354EAA1" w14:textId="77777777" w:rsidR="005C3ADD" w:rsidRPr="00812AA6" w:rsidRDefault="005C3ADD" w:rsidP="005C3ADD">
            <w:pPr>
              <w:spacing w:before="0" w:after="0"/>
              <w:ind w:firstLine="0"/>
              <w:rPr>
                <w:rFonts w:ascii="Times New Roman" w:hAnsi="Times New Roman"/>
                <w:sz w:val="20"/>
                <w:szCs w:val="20"/>
                <w:lang w:val="ru-RU" w:eastAsia="ru-RU"/>
              </w:rPr>
            </w:pPr>
          </w:p>
        </w:tc>
        <w:tc>
          <w:tcPr>
            <w:tcW w:w="9433" w:type="dxa"/>
          </w:tcPr>
          <w:p w14:paraId="5BB9FA61" w14:textId="77777777" w:rsidR="005C3ADD" w:rsidRPr="00812AA6" w:rsidRDefault="005C3ADD" w:rsidP="005C3ADD">
            <w:pPr>
              <w:spacing w:before="0" w:after="0"/>
              <w:ind w:firstLine="0"/>
              <w:rPr>
                <w:rFonts w:ascii="Times New Roman" w:hAnsi="Times New Roman"/>
                <w:sz w:val="20"/>
                <w:szCs w:val="20"/>
                <w:lang w:val="ru-RU" w:eastAsia="ru-RU"/>
              </w:rPr>
            </w:pPr>
          </w:p>
        </w:tc>
      </w:tr>
      <w:tr w:rsidR="005C3ADD" w:rsidRPr="00812AA6" w14:paraId="499C0F47" w14:textId="77777777" w:rsidTr="005C3ADD">
        <w:trPr>
          <w:gridAfter w:val="2"/>
          <w:wAfter w:w="10470" w:type="dxa"/>
        </w:trPr>
        <w:tc>
          <w:tcPr>
            <w:tcW w:w="3969" w:type="dxa"/>
          </w:tcPr>
          <w:p w14:paraId="5DAAEDAB" w14:textId="77777777" w:rsidR="005C3ADD" w:rsidRPr="008114BC" w:rsidRDefault="005C3ADD" w:rsidP="005C3ADD">
            <w:pPr>
              <w:tabs>
                <w:tab w:val="left" w:pos="6320"/>
              </w:tabs>
              <w:spacing w:before="0" w:after="0" w:line="256" w:lineRule="auto"/>
              <w:ind w:left="746" w:firstLine="0"/>
              <w:jc w:val="center"/>
              <w:rPr>
                <w:rFonts w:ascii="Times New Roman" w:hAnsi="Times New Roman"/>
                <w:b/>
                <w:sz w:val="20"/>
                <w:szCs w:val="20"/>
                <w:lang w:val="ru-RU" w:eastAsia="ru-RU"/>
              </w:rPr>
            </w:pPr>
            <w:r w:rsidRPr="00D67E50">
              <w:rPr>
                <w:rFonts w:ascii="Times New Roman" w:hAnsi="Times New Roman"/>
                <w:b/>
                <w:sz w:val="20"/>
                <w:szCs w:val="20"/>
                <w:lang w:val="ru-RU" w:eastAsia="ru-RU"/>
              </w:rPr>
              <w:t>ПОДРЯДЧИК</w:t>
            </w:r>
          </w:p>
          <w:p w14:paraId="016CA3F9" w14:textId="77777777" w:rsidR="005C3ADD" w:rsidRPr="008114BC" w:rsidRDefault="005C3ADD" w:rsidP="005C3ADD">
            <w:pPr>
              <w:tabs>
                <w:tab w:val="left" w:pos="6320"/>
              </w:tabs>
              <w:spacing w:before="0" w:after="0" w:line="256" w:lineRule="auto"/>
              <w:ind w:left="746" w:firstLine="0"/>
              <w:jc w:val="center"/>
              <w:rPr>
                <w:rFonts w:ascii="Times New Roman" w:hAnsi="Times New Roman"/>
                <w:b/>
                <w:sz w:val="20"/>
                <w:szCs w:val="20"/>
                <w:lang w:val="ru-RU" w:eastAsia="ru-RU"/>
              </w:rPr>
            </w:pPr>
          </w:p>
          <w:p w14:paraId="3FDB3BAF" w14:textId="77777777" w:rsidR="005C3ADD" w:rsidRPr="008114BC" w:rsidRDefault="005C3ADD" w:rsidP="005C3ADD">
            <w:pPr>
              <w:spacing w:before="0" w:after="0" w:line="256" w:lineRule="auto"/>
              <w:ind w:firstLine="426"/>
              <w:jc w:val="center"/>
              <w:rPr>
                <w:rFonts w:ascii="Times New Roman" w:hAnsi="Times New Roman"/>
                <w:b/>
                <w:bCs/>
                <w:sz w:val="20"/>
                <w:szCs w:val="20"/>
                <w:lang w:val="ru-RU" w:eastAsia="ru-RU"/>
              </w:rPr>
            </w:pPr>
            <w:r w:rsidRPr="008114BC">
              <w:rPr>
                <w:rFonts w:ascii="Times New Roman" w:hAnsi="Times New Roman"/>
                <w:sz w:val="20"/>
                <w:szCs w:val="20"/>
                <w:lang w:val="ru-RU" w:eastAsia="ru-RU"/>
              </w:rPr>
              <w:t>_____________________________</w:t>
            </w:r>
          </w:p>
          <w:p w14:paraId="588D7334" w14:textId="77777777" w:rsidR="005C3ADD" w:rsidRPr="008114BC" w:rsidRDefault="005C3ADD" w:rsidP="005C3ADD">
            <w:pPr>
              <w:spacing w:before="0" w:after="0" w:line="256" w:lineRule="auto"/>
              <w:ind w:firstLine="426"/>
              <w:jc w:val="center"/>
              <w:rPr>
                <w:rFonts w:ascii="Times New Roman" w:hAnsi="Times New Roman"/>
                <w:b/>
                <w:bCs/>
                <w:i/>
                <w:sz w:val="20"/>
                <w:szCs w:val="20"/>
                <w:lang w:val="ru-RU" w:eastAsia="ru-RU"/>
              </w:rPr>
            </w:pPr>
            <w:r w:rsidRPr="00D67E50">
              <w:rPr>
                <w:rFonts w:ascii="Times New Roman" w:hAnsi="Times New Roman"/>
                <w:i/>
                <w:sz w:val="20"/>
                <w:szCs w:val="20"/>
                <w:lang w:val="ru-RU" w:eastAsia="ru-RU"/>
              </w:rPr>
              <w:t>Подпись</w:t>
            </w:r>
            <w:r w:rsidRPr="008114BC">
              <w:rPr>
                <w:rFonts w:ascii="Times New Roman" w:hAnsi="Times New Roman"/>
                <w:i/>
                <w:sz w:val="20"/>
                <w:szCs w:val="20"/>
                <w:lang w:val="ru-RU" w:eastAsia="ru-RU"/>
              </w:rPr>
              <w:t>:</w:t>
            </w:r>
          </w:p>
          <w:p w14:paraId="458973E6" w14:textId="77777777" w:rsidR="005C3ADD" w:rsidRPr="008114BC" w:rsidRDefault="005C3ADD" w:rsidP="005C3ADD">
            <w:pPr>
              <w:spacing w:before="0" w:after="0" w:line="256" w:lineRule="auto"/>
              <w:ind w:firstLine="426"/>
              <w:rPr>
                <w:rFonts w:ascii="Times New Roman" w:hAnsi="Times New Roman"/>
                <w:b/>
                <w:bCs/>
                <w:sz w:val="20"/>
                <w:szCs w:val="20"/>
                <w:lang w:val="ru-RU" w:eastAsia="ru-RU"/>
              </w:rPr>
            </w:pPr>
            <w:r w:rsidRPr="008114BC">
              <w:rPr>
                <w:rFonts w:ascii="Times New Roman" w:hAnsi="Times New Roman"/>
                <w:sz w:val="20"/>
                <w:szCs w:val="20"/>
                <w:lang w:val="ru-RU" w:eastAsia="ru-RU"/>
              </w:rPr>
              <w:t>____________________________</w:t>
            </w:r>
          </w:p>
          <w:p w14:paraId="45300882" w14:textId="77777777" w:rsidR="005C3ADD" w:rsidRPr="00D67E50" w:rsidRDefault="005C3ADD" w:rsidP="005C3ADD">
            <w:pPr>
              <w:spacing w:before="0" w:after="0" w:line="256" w:lineRule="auto"/>
              <w:ind w:firstLine="426"/>
              <w:jc w:val="center"/>
              <w:rPr>
                <w:rFonts w:ascii="Times New Roman" w:hAnsi="Times New Roman"/>
                <w:b/>
                <w:bCs/>
                <w:i/>
                <w:sz w:val="20"/>
                <w:szCs w:val="20"/>
                <w:lang w:val="ru-RU" w:eastAsia="ru-RU"/>
              </w:rPr>
            </w:pPr>
            <w:r w:rsidRPr="00D67E50">
              <w:rPr>
                <w:rFonts w:ascii="Times New Roman" w:hAnsi="Times New Roman"/>
                <w:i/>
                <w:sz w:val="20"/>
                <w:szCs w:val="20"/>
                <w:lang w:val="ru-RU" w:eastAsia="ru-RU"/>
              </w:rPr>
              <w:t>Должность</w:t>
            </w:r>
          </w:p>
          <w:p w14:paraId="5EC347C7" w14:textId="77777777" w:rsidR="005C3ADD" w:rsidRPr="00D67E50" w:rsidRDefault="005C3ADD" w:rsidP="005C3ADD">
            <w:pPr>
              <w:spacing w:before="0" w:after="0" w:line="256" w:lineRule="auto"/>
              <w:ind w:firstLine="426"/>
              <w:rPr>
                <w:rFonts w:ascii="Times New Roman" w:hAnsi="Times New Roman"/>
                <w:b/>
                <w:bCs/>
                <w:sz w:val="20"/>
                <w:szCs w:val="20"/>
                <w:lang w:val="ru-RU" w:eastAsia="ru-RU"/>
              </w:rPr>
            </w:pPr>
            <w:r w:rsidRPr="00D67E50">
              <w:rPr>
                <w:rFonts w:ascii="Times New Roman" w:hAnsi="Times New Roman"/>
                <w:sz w:val="20"/>
                <w:szCs w:val="20"/>
                <w:lang w:val="ru-RU" w:eastAsia="ru-RU"/>
              </w:rPr>
              <w:t xml:space="preserve">  ___________________________</w:t>
            </w:r>
          </w:p>
          <w:p w14:paraId="04A5945C" w14:textId="77777777" w:rsidR="005C3ADD" w:rsidRPr="00D67E50" w:rsidRDefault="005C3ADD" w:rsidP="005C3ADD">
            <w:pPr>
              <w:spacing w:before="0" w:after="0" w:line="256" w:lineRule="auto"/>
              <w:ind w:left="-8" w:firstLine="426"/>
              <w:jc w:val="center"/>
              <w:rPr>
                <w:rFonts w:ascii="Times New Roman" w:hAnsi="Times New Roman"/>
                <w:b/>
                <w:bCs/>
                <w:i/>
                <w:sz w:val="20"/>
                <w:szCs w:val="20"/>
                <w:lang w:val="x-none" w:eastAsia="ru-RU"/>
              </w:rPr>
            </w:pPr>
            <w:r w:rsidRPr="00D67E50">
              <w:rPr>
                <w:rFonts w:ascii="Times New Roman" w:hAnsi="Times New Roman"/>
                <w:i/>
                <w:sz w:val="20"/>
                <w:szCs w:val="20"/>
                <w:lang w:val="x-none" w:eastAsia="ru-RU"/>
              </w:rPr>
              <w:t>Ф.И.О.</w:t>
            </w:r>
          </w:p>
        </w:tc>
        <w:tc>
          <w:tcPr>
            <w:tcW w:w="3969" w:type="dxa"/>
          </w:tcPr>
          <w:p w14:paraId="5F393296" w14:textId="77777777" w:rsidR="005C3ADD" w:rsidRPr="00D67E50" w:rsidRDefault="005C3ADD" w:rsidP="005C3ADD">
            <w:pPr>
              <w:spacing w:before="0" w:after="0" w:line="256" w:lineRule="auto"/>
              <w:ind w:firstLine="426"/>
              <w:jc w:val="center"/>
              <w:rPr>
                <w:rFonts w:ascii="Times New Roman" w:hAnsi="Times New Roman"/>
                <w:b/>
                <w:sz w:val="20"/>
                <w:szCs w:val="20"/>
                <w:lang w:val="ru-RU" w:eastAsia="ru-RU"/>
              </w:rPr>
            </w:pPr>
            <w:r w:rsidRPr="00D67E50">
              <w:rPr>
                <w:rFonts w:ascii="Times New Roman" w:hAnsi="Times New Roman"/>
                <w:sz w:val="20"/>
                <w:szCs w:val="20"/>
                <w:lang w:val="ru-RU" w:eastAsia="ru-RU"/>
              </w:rPr>
              <w:t xml:space="preserve"> </w:t>
            </w:r>
            <w:r w:rsidRPr="00D67E50">
              <w:rPr>
                <w:rFonts w:ascii="Times New Roman" w:hAnsi="Times New Roman"/>
                <w:b/>
                <w:sz w:val="20"/>
                <w:szCs w:val="20"/>
                <w:lang w:val="ru-RU" w:eastAsia="ru-RU"/>
              </w:rPr>
              <w:t xml:space="preserve"> КОМПАНИЯ </w:t>
            </w:r>
          </w:p>
          <w:p w14:paraId="305681EE" w14:textId="77777777" w:rsidR="005C3ADD" w:rsidRPr="00D67E50" w:rsidRDefault="005C3ADD" w:rsidP="005C3ADD">
            <w:pPr>
              <w:spacing w:before="0" w:after="0" w:line="256" w:lineRule="auto"/>
              <w:ind w:firstLine="426"/>
              <w:jc w:val="center"/>
              <w:rPr>
                <w:rFonts w:ascii="Times New Roman" w:hAnsi="Times New Roman"/>
                <w:b/>
                <w:bCs/>
                <w:sz w:val="20"/>
                <w:szCs w:val="20"/>
                <w:lang w:val="ru-RU" w:eastAsia="ru-RU"/>
              </w:rPr>
            </w:pPr>
          </w:p>
          <w:p w14:paraId="01C34E59" w14:textId="77777777" w:rsidR="005C3ADD" w:rsidRPr="00D67E50" w:rsidRDefault="005C3ADD" w:rsidP="005C3ADD">
            <w:pPr>
              <w:spacing w:before="0" w:after="0"/>
              <w:ind w:left="142" w:right="-105" w:firstLine="426"/>
              <w:jc w:val="center"/>
              <w:rPr>
                <w:rFonts w:ascii="Times New Roman" w:hAnsi="Times New Roman"/>
                <w:sz w:val="20"/>
                <w:szCs w:val="20"/>
                <w:lang w:val="ru-RU" w:eastAsia="ru-RU"/>
              </w:rPr>
            </w:pPr>
            <w:r w:rsidRPr="00D67E50">
              <w:rPr>
                <w:rFonts w:ascii="Times New Roman" w:hAnsi="Times New Roman"/>
                <w:sz w:val="20"/>
                <w:szCs w:val="20"/>
                <w:lang w:val="ru-RU" w:eastAsia="ru-RU"/>
              </w:rPr>
              <w:t>_____________________________</w:t>
            </w:r>
          </w:p>
          <w:p w14:paraId="3CA1595D" w14:textId="77777777"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lang w:val="ru-RU" w:eastAsia="ru-RU"/>
              </w:rPr>
              <w:t>Подпись:</w:t>
            </w:r>
          </w:p>
          <w:p w14:paraId="14EE2500" w14:textId="77777777"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u w:val="single"/>
                <w:lang w:val="ru-RU" w:eastAsia="ru-RU"/>
              </w:rPr>
              <w:t>____________________</w:t>
            </w:r>
          </w:p>
          <w:p w14:paraId="0F0E1DCF" w14:textId="77777777"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lang w:val="ru-RU" w:eastAsia="ru-RU"/>
              </w:rPr>
              <w:t>Должность</w:t>
            </w:r>
          </w:p>
          <w:p w14:paraId="2B9A5981" w14:textId="77777777"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sz w:val="20"/>
                <w:szCs w:val="20"/>
                <w:lang w:val="ru-RU" w:eastAsia="ru-RU"/>
              </w:rPr>
              <w:t xml:space="preserve"> </w:t>
            </w:r>
            <w:r w:rsidRPr="00D67E50">
              <w:rPr>
                <w:rFonts w:ascii="Times New Roman" w:hAnsi="Times New Roman"/>
                <w:i/>
                <w:sz w:val="20"/>
                <w:szCs w:val="20"/>
                <w:u w:val="single"/>
                <w:lang w:val="ru-RU" w:eastAsia="ru-RU"/>
              </w:rPr>
              <w:t>____________________</w:t>
            </w:r>
          </w:p>
          <w:p w14:paraId="5B687264" w14:textId="77777777" w:rsidR="005C3ADD" w:rsidRPr="00D67E50" w:rsidRDefault="005C3ADD" w:rsidP="005C3ADD">
            <w:pPr>
              <w:spacing w:before="0" w:after="0"/>
              <w:ind w:left="142" w:right="-105" w:firstLine="426"/>
              <w:jc w:val="center"/>
              <w:rPr>
                <w:rFonts w:ascii="Times New Roman" w:hAnsi="Times New Roman"/>
                <w:sz w:val="20"/>
                <w:szCs w:val="20"/>
                <w:lang w:val="ru-RU" w:eastAsia="ru-RU"/>
              </w:rPr>
            </w:pPr>
            <w:r w:rsidRPr="00D67E50">
              <w:rPr>
                <w:rFonts w:ascii="Times New Roman" w:hAnsi="Times New Roman"/>
                <w:i/>
                <w:sz w:val="20"/>
                <w:szCs w:val="20"/>
                <w:lang w:val="ru-RU" w:eastAsia="ru-RU"/>
              </w:rPr>
              <w:t>Ф.И.О.</w:t>
            </w:r>
          </w:p>
        </w:tc>
        <w:tc>
          <w:tcPr>
            <w:tcW w:w="3969" w:type="dxa"/>
            <w:gridSpan w:val="2"/>
          </w:tcPr>
          <w:p w14:paraId="50F95FF0" w14:textId="77777777" w:rsidR="005C3ADD" w:rsidRPr="00D67E50" w:rsidRDefault="005C3ADD" w:rsidP="005C3ADD">
            <w:pPr>
              <w:spacing w:before="0" w:after="0" w:line="256" w:lineRule="auto"/>
              <w:ind w:left="-8" w:firstLine="426"/>
              <w:jc w:val="center"/>
              <w:rPr>
                <w:rFonts w:ascii="Times New Roman" w:hAnsi="Times New Roman"/>
                <w:b/>
                <w:bCs/>
                <w:i/>
                <w:sz w:val="20"/>
                <w:szCs w:val="20"/>
                <w:lang w:val="x-none" w:eastAsia="ru-RU"/>
              </w:rPr>
            </w:pPr>
          </w:p>
        </w:tc>
        <w:tc>
          <w:tcPr>
            <w:tcW w:w="5922" w:type="dxa"/>
          </w:tcPr>
          <w:p w14:paraId="09E24C76" w14:textId="77777777" w:rsidR="005C3ADD" w:rsidRPr="00D67E50" w:rsidRDefault="005C3ADD" w:rsidP="005C3ADD">
            <w:pPr>
              <w:spacing w:before="0" w:after="0"/>
              <w:ind w:left="142" w:right="-105" w:firstLine="426"/>
              <w:jc w:val="center"/>
              <w:rPr>
                <w:rFonts w:ascii="Times New Roman" w:hAnsi="Times New Roman"/>
                <w:sz w:val="20"/>
                <w:szCs w:val="20"/>
                <w:lang w:val="ru-RU" w:eastAsia="ru-RU"/>
              </w:rPr>
            </w:pPr>
          </w:p>
        </w:tc>
      </w:tr>
    </w:tbl>
    <w:p w14:paraId="0302EA6B" w14:textId="77777777" w:rsidR="00D67E50" w:rsidRPr="00D67E50" w:rsidRDefault="00D67E50" w:rsidP="00D67E50">
      <w:pPr>
        <w:widowControl w:val="0"/>
        <w:spacing w:before="120" w:after="120"/>
        <w:ind w:firstLine="0"/>
        <w:outlineLvl w:val="0"/>
        <w:rPr>
          <w:rFonts w:ascii="Times New Roman" w:hAnsi="Times New Roman"/>
          <w:b/>
          <w:bCs/>
          <w:iCs/>
          <w:smallCaps/>
          <w:sz w:val="20"/>
          <w:szCs w:val="20"/>
          <w:lang w:val="ru-RU"/>
        </w:rPr>
      </w:pPr>
    </w:p>
    <w:sectPr w:rsidR="00D67E50" w:rsidRPr="00D67E50">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8E116" w14:textId="77777777" w:rsidR="005C3ADD" w:rsidRDefault="005C3ADD" w:rsidP="005C3ADD">
      <w:pPr>
        <w:spacing w:before="0" w:after="0"/>
      </w:pPr>
      <w:r>
        <w:separator/>
      </w:r>
    </w:p>
  </w:endnote>
  <w:endnote w:type="continuationSeparator" w:id="0">
    <w:p w14:paraId="7BCFD710" w14:textId="77777777" w:rsidR="005C3ADD" w:rsidRDefault="005C3ADD" w:rsidP="005C3A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9436976"/>
      <w:docPartObj>
        <w:docPartGallery w:val="Page Numbers (Bottom of Page)"/>
        <w:docPartUnique/>
      </w:docPartObj>
    </w:sdtPr>
    <w:sdtEndPr/>
    <w:sdtContent>
      <w:p w14:paraId="48DC449F" w14:textId="4D916745" w:rsidR="005C3ADD" w:rsidRDefault="005C3ADD">
        <w:pPr>
          <w:pStyle w:val="a6"/>
          <w:jc w:val="right"/>
        </w:pPr>
        <w:r>
          <w:fldChar w:fldCharType="begin"/>
        </w:r>
        <w:r>
          <w:instrText>PAGE   \* MERGEFORMAT</w:instrText>
        </w:r>
        <w:r>
          <w:fldChar w:fldCharType="separate"/>
        </w:r>
        <w:r w:rsidR="00794B40" w:rsidRPr="00794B40">
          <w:rPr>
            <w:noProof/>
            <w:lang w:val="ru-RU"/>
          </w:rPr>
          <w:t>1</w:t>
        </w:r>
        <w:r>
          <w:fldChar w:fldCharType="end"/>
        </w:r>
      </w:p>
    </w:sdtContent>
  </w:sdt>
  <w:p w14:paraId="454154CA" w14:textId="77777777" w:rsidR="005C3ADD" w:rsidRDefault="005C3AD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E98BB" w14:textId="77777777" w:rsidR="005C3ADD" w:rsidRDefault="005C3ADD" w:rsidP="005C3ADD">
      <w:pPr>
        <w:spacing w:before="0" w:after="0"/>
      </w:pPr>
      <w:r>
        <w:separator/>
      </w:r>
    </w:p>
  </w:footnote>
  <w:footnote w:type="continuationSeparator" w:id="0">
    <w:p w14:paraId="2616257D" w14:textId="77777777" w:rsidR="005C3ADD" w:rsidRDefault="005C3ADD" w:rsidP="005C3AD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0CA25D3"/>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25432E1C"/>
    <w:multiLevelType w:val="multilevel"/>
    <w:tmpl w:val="249865B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15:restartNumberingAfterBreak="0">
    <w:nsid w:val="276D4687"/>
    <w:multiLevelType w:val="multilevel"/>
    <w:tmpl w:val="C9848AA8"/>
    <w:lvl w:ilvl="0">
      <w:start w:val="8"/>
      <w:numFmt w:val="decimal"/>
      <w:lvlText w:val="%1."/>
      <w:lvlJc w:val="left"/>
      <w:pPr>
        <w:ind w:left="360" w:hanging="360"/>
      </w:pPr>
      <w:rPr>
        <w:rFonts w:hint="default"/>
      </w:rPr>
    </w:lvl>
    <w:lvl w:ilvl="1">
      <w:start w:val="5"/>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295A31"/>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D6E4200"/>
    <w:multiLevelType w:val="multilevel"/>
    <w:tmpl w:val="7D6069E2"/>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4EF13B7C"/>
    <w:multiLevelType w:val="multilevel"/>
    <w:tmpl w:val="A49A5A8C"/>
    <w:lvl w:ilvl="0">
      <w:start w:val="8"/>
      <w:numFmt w:val="decimal"/>
      <w:lvlText w:val="%1."/>
      <w:lvlJc w:val="left"/>
      <w:pPr>
        <w:ind w:left="360" w:hanging="360"/>
      </w:pPr>
      <w:rPr>
        <w:rFonts w:hint="default"/>
      </w:rPr>
    </w:lvl>
    <w:lvl w:ilvl="1">
      <w:start w:val="7"/>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23"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C5489A"/>
    <w:multiLevelType w:val="multilevel"/>
    <w:tmpl w:val="A524069A"/>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F31F1C"/>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8"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9E171D"/>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1"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3"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4" w15:restartNumberingAfterBreak="0">
    <w:nsid w:val="6B637A6B"/>
    <w:multiLevelType w:val="multilevel"/>
    <w:tmpl w:val="EF9A814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5" w15:restartNumberingAfterBreak="0">
    <w:nsid w:val="6BC4049E"/>
    <w:multiLevelType w:val="hybridMultilevel"/>
    <w:tmpl w:val="F48E76E2"/>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3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19"/>
  </w:num>
  <w:num w:numId="2">
    <w:abstractNumId w:val="11"/>
  </w:num>
  <w:num w:numId="3">
    <w:abstractNumId w:val="37"/>
  </w:num>
  <w:num w:numId="4">
    <w:abstractNumId w:val="33"/>
  </w:num>
  <w:num w:numId="5">
    <w:abstractNumId w:val="29"/>
  </w:num>
  <w:num w:numId="6">
    <w:abstractNumId w:val="17"/>
  </w:num>
  <w:num w:numId="7">
    <w:abstractNumId w:val="3"/>
  </w:num>
  <w:num w:numId="8">
    <w:abstractNumId w:val="12"/>
  </w:num>
  <w:num w:numId="9">
    <w:abstractNumId w:val="15"/>
  </w:num>
  <w:num w:numId="10">
    <w:abstractNumId w:val="28"/>
  </w:num>
  <w:num w:numId="11">
    <w:abstractNumId w:val="23"/>
  </w:num>
  <w:num w:numId="12">
    <w:abstractNumId w:val="14"/>
  </w:num>
  <w:num w:numId="13">
    <w:abstractNumId w:val="26"/>
  </w:num>
  <w:num w:numId="14">
    <w:abstractNumId w:val="13"/>
  </w:num>
  <w:num w:numId="15">
    <w:abstractNumId w:val="0"/>
  </w:num>
  <w:num w:numId="16">
    <w:abstractNumId w:val="10"/>
  </w:num>
  <w:num w:numId="17">
    <w:abstractNumId w:val="36"/>
  </w:num>
  <w:num w:numId="18">
    <w:abstractNumId w:val="5"/>
  </w:num>
  <w:num w:numId="19">
    <w:abstractNumId w:val="1"/>
  </w:num>
  <w:num w:numId="20">
    <w:abstractNumId w:val="20"/>
  </w:num>
  <w:num w:numId="21">
    <w:abstractNumId w:val="2"/>
  </w:num>
  <w:num w:numId="22">
    <w:abstractNumId w:val="18"/>
  </w:num>
  <w:num w:numId="23">
    <w:abstractNumId w:val="33"/>
    <w:lvlOverride w:ilvl="0">
      <w:startOverride w:val="7"/>
    </w:lvlOverride>
    <w:lvlOverride w:ilvl="1">
      <w:startOverride w:val="1"/>
    </w:lvlOverride>
  </w:num>
  <w:num w:numId="24">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6"/>
  </w:num>
  <w:num w:numId="27">
    <w:abstractNumId w:val="32"/>
  </w:num>
  <w:num w:numId="28">
    <w:abstractNumId w:val="31"/>
  </w:num>
  <w:num w:numId="29">
    <w:abstractNumId w:val="4"/>
  </w:num>
  <w:num w:numId="30">
    <w:abstractNumId w:val="24"/>
  </w:num>
  <w:num w:numId="31">
    <w:abstractNumId w:val="27"/>
  </w:num>
  <w:num w:numId="32">
    <w:abstractNumId w:val="35"/>
  </w:num>
  <w:num w:numId="33">
    <w:abstractNumId w:val="16"/>
  </w:num>
  <w:num w:numId="34">
    <w:abstractNumId w:val="8"/>
  </w:num>
  <w:num w:numId="35">
    <w:abstractNumId w:val="34"/>
  </w:num>
  <w:num w:numId="36">
    <w:abstractNumId w:val="25"/>
  </w:num>
  <w:num w:numId="37">
    <w:abstractNumId w:val="21"/>
  </w:num>
  <w:num w:numId="38">
    <w:abstractNumId w:val="7"/>
  </w:num>
  <w:num w:numId="39">
    <w:abstractNumId w:val="30"/>
  </w:num>
  <w:num w:numId="40">
    <w:abstractNumId w:val="9"/>
  </w:num>
  <w:num w:numId="41">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E50"/>
    <w:rsid w:val="00074261"/>
    <w:rsid w:val="000F31B6"/>
    <w:rsid w:val="00184CF9"/>
    <w:rsid w:val="001E2C2C"/>
    <w:rsid w:val="00205EFA"/>
    <w:rsid w:val="005C3ADD"/>
    <w:rsid w:val="005D0C64"/>
    <w:rsid w:val="00620E95"/>
    <w:rsid w:val="007703BB"/>
    <w:rsid w:val="00794B40"/>
    <w:rsid w:val="0080503D"/>
    <w:rsid w:val="00812AA6"/>
    <w:rsid w:val="00B80A3B"/>
    <w:rsid w:val="00D67E50"/>
    <w:rsid w:val="00FA592B"/>
    <w:rsid w:val="00FB4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8D746"/>
  <w15:chartTrackingRefBased/>
  <w15:docId w15:val="{C490D4D3-AA39-4343-AC5C-986CF579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67E50"/>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D67E50"/>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D67E50"/>
    <w:pPr>
      <w:keepNext/>
      <w:framePr w:hSpace="180" w:wrap="around" w:vAnchor="text" w:hAnchor="text" w:y="1"/>
      <w:numPr>
        <w:ilvl w:val="1"/>
        <w:numId w:val="28"/>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link w:val="30"/>
    <w:autoRedefine/>
    <w:qFormat/>
    <w:rsid w:val="00D67E50"/>
    <w:pPr>
      <w:keepNext/>
      <w:numPr>
        <w:ilvl w:val="2"/>
        <w:numId w:val="3"/>
      </w:numPr>
      <w:spacing w:before="240"/>
      <w:outlineLvl w:val="2"/>
    </w:pPr>
    <w:rPr>
      <w:rFonts w:cs="Arial"/>
      <w:b/>
      <w:bCs/>
      <w:szCs w:val="26"/>
    </w:rPr>
  </w:style>
  <w:style w:type="paragraph" w:styleId="40">
    <w:name w:val="heading 4"/>
    <w:basedOn w:val="a0"/>
    <w:next w:val="a0"/>
    <w:link w:val="41"/>
    <w:qFormat/>
    <w:rsid w:val="00D67E5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D67E5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D67E50"/>
    <w:pPr>
      <w:spacing w:before="240"/>
      <w:outlineLvl w:val="5"/>
    </w:pPr>
    <w:rPr>
      <w:rFonts w:ascii="Times New Roman" w:hAnsi="Times New Roman"/>
      <w:b/>
      <w:bCs/>
      <w:sz w:val="22"/>
      <w:szCs w:val="22"/>
    </w:rPr>
  </w:style>
  <w:style w:type="paragraph" w:styleId="7">
    <w:name w:val="heading 7"/>
    <w:basedOn w:val="a0"/>
    <w:next w:val="a0"/>
    <w:link w:val="70"/>
    <w:qFormat/>
    <w:rsid w:val="00D67E5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D67E5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D67E5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D67E50"/>
    <w:rPr>
      <w:rFonts w:ascii="Times New Roman" w:eastAsia="Times New Roman" w:hAnsi="Times New Roman" w:cs="Times New Roman"/>
      <w:bCs/>
      <w:kern w:val="32"/>
      <w:sz w:val="24"/>
      <w:szCs w:val="24"/>
    </w:rPr>
  </w:style>
  <w:style w:type="character" w:customStyle="1" w:styleId="20">
    <w:name w:val="Заголовок 2 Знак"/>
    <w:aliases w:val="Заголовок-2 Знак"/>
    <w:basedOn w:val="a1"/>
    <w:link w:val="2"/>
    <w:uiPriority w:val="99"/>
    <w:rsid w:val="00D67E50"/>
    <w:rPr>
      <w:rFonts w:ascii="Times New Roman" w:eastAsia="Times New Roman" w:hAnsi="Times New Roman" w:cs="Times New Roman"/>
      <w:b/>
      <w:bCs/>
      <w:iCs/>
      <w:smallCaps/>
      <w:sz w:val="28"/>
    </w:rPr>
  </w:style>
  <w:style w:type="character" w:customStyle="1" w:styleId="30">
    <w:name w:val="Заголовок 3 Знак"/>
    <w:aliases w:val="hseHeading 3 Знак"/>
    <w:basedOn w:val="a1"/>
    <w:link w:val="3"/>
    <w:rsid w:val="00D67E50"/>
    <w:rPr>
      <w:rFonts w:ascii="Arial" w:eastAsia="Times New Roman" w:hAnsi="Arial" w:cs="Arial"/>
      <w:b/>
      <w:bCs/>
      <w:sz w:val="24"/>
      <w:szCs w:val="26"/>
      <w:lang w:val="en-US"/>
    </w:rPr>
  </w:style>
  <w:style w:type="character" w:customStyle="1" w:styleId="41">
    <w:name w:val="Заголовок 4 Знак"/>
    <w:basedOn w:val="a1"/>
    <w:link w:val="40"/>
    <w:rsid w:val="00D67E50"/>
    <w:rPr>
      <w:rFonts w:ascii="Arial" w:eastAsia="Times New Roman" w:hAnsi="Arial" w:cs="Times New Roman"/>
      <w:b/>
      <w:sz w:val="20"/>
      <w:szCs w:val="20"/>
      <w:lang w:val="en-GB"/>
    </w:rPr>
  </w:style>
  <w:style w:type="character" w:customStyle="1" w:styleId="50">
    <w:name w:val="Заголовок 5 Знак"/>
    <w:basedOn w:val="a1"/>
    <w:link w:val="5"/>
    <w:rsid w:val="00D67E50"/>
    <w:rPr>
      <w:rFonts w:ascii="Arial" w:eastAsia="Times New Roman" w:hAnsi="Arial" w:cs="Times New Roman"/>
      <w:b/>
      <w:i/>
      <w:sz w:val="26"/>
      <w:szCs w:val="20"/>
      <w:lang w:val="en-GB"/>
    </w:rPr>
  </w:style>
  <w:style w:type="character" w:customStyle="1" w:styleId="60">
    <w:name w:val="Заголовок 6 Знак"/>
    <w:basedOn w:val="a1"/>
    <w:link w:val="6"/>
    <w:rsid w:val="00D67E50"/>
    <w:rPr>
      <w:rFonts w:ascii="Times New Roman" w:eastAsia="Times New Roman" w:hAnsi="Times New Roman" w:cs="Times New Roman"/>
      <w:b/>
      <w:bCs/>
      <w:lang w:val="en-US"/>
    </w:rPr>
  </w:style>
  <w:style w:type="character" w:customStyle="1" w:styleId="70">
    <w:name w:val="Заголовок 7 Знак"/>
    <w:basedOn w:val="a1"/>
    <w:link w:val="7"/>
    <w:rsid w:val="00D67E50"/>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D67E50"/>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D67E50"/>
    <w:rPr>
      <w:rFonts w:ascii="Arial" w:eastAsia="Times New Roman" w:hAnsi="Arial" w:cs="Times New Roman"/>
      <w:sz w:val="20"/>
      <w:szCs w:val="20"/>
      <w:lang w:val="en-GB"/>
    </w:rPr>
  </w:style>
  <w:style w:type="paragraph" w:styleId="a4">
    <w:name w:val="header"/>
    <w:aliases w:val="h,ITTHEADER,even"/>
    <w:basedOn w:val="a0"/>
    <w:link w:val="a5"/>
    <w:rsid w:val="00D67E50"/>
    <w:pPr>
      <w:tabs>
        <w:tab w:val="center" w:pos="4677"/>
        <w:tab w:val="right" w:pos="9355"/>
      </w:tabs>
    </w:pPr>
  </w:style>
  <w:style w:type="character" w:customStyle="1" w:styleId="a5">
    <w:name w:val="Верхний колонтитул Знак"/>
    <w:aliases w:val="h Знак,ITTHEADER Знак,even Знак"/>
    <w:basedOn w:val="a1"/>
    <w:link w:val="a4"/>
    <w:rsid w:val="00D67E50"/>
    <w:rPr>
      <w:rFonts w:ascii="Arial" w:eastAsia="Times New Roman" w:hAnsi="Arial" w:cs="Times New Roman"/>
      <w:sz w:val="24"/>
      <w:szCs w:val="24"/>
      <w:lang w:val="en-US"/>
    </w:rPr>
  </w:style>
  <w:style w:type="paragraph" w:styleId="a6">
    <w:name w:val="footer"/>
    <w:aliases w:val="Reference number"/>
    <w:basedOn w:val="a0"/>
    <w:link w:val="a7"/>
    <w:uiPriority w:val="99"/>
    <w:rsid w:val="00D67E50"/>
    <w:pPr>
      <w:tabs>
        <w:tab w:val="center" w:pos="4677"/>
        <w:tab w:val="right" w:pos="9355"/>
      </w:tabs>
    </w:pPr>
  </w:style>
  <w:style w:type="character" w:customStyle="1" w:styleId="a7">
    <w:name w:val="Нижний колонтитул Знак"/>
    <w:aliases w:val="Reference number Знак"/>
    <w:basedOn w:val="a1"/>
    <w:link w:val="a6"/>
    <w:uiPriority w:val="99"/>
    <w:rsid w:val="00D67E50"/>
    <w:rPr>
      <w:rFonts w:ascii="Arial" w:eastAsia="Times New Roman" w:hAnsi="Arial" w:cs="Times New Roman"/>
      <w:sz w:val="24"/>
      <w:szCs w:val="24"/>
      <w:lang w:val="en-US"/>
    </w:rPr>
  </w:style>
  <w:style w:type="table" w:styleId="a8">
    <w:name w:val="Table Grid"/>
    <w:basedOn w:val="a2"/>
    <w:uiPriority w:val="59"/>
    <w:rsid w:val="00D67E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D67E50"/>
    <w:pPr>
      <w:spacing w:before="40" w:after="40"/>
      <w:ind w:firstLine="0"/>
      <w:jc w:val="left"/>
    </w:pPr>
    <w:rPr>
      <w:sz w:val="20"/>
      <w:szCs w:val="20"/>
      <w:lang w:val="ru-RU" w:eastAsia="ru-RU"/>
    </w:rPr>
  </w:style>
  <w:style w:type="paragraph" w:customStyle="1" w:styleId="StyleHeading1">
    <w:name w:val="Style Heading 1 +"/>
    <w:basedOn w:val="10"/>
    <w:autoRedefine/>
    <w:rsid w:val="00D67E50"/>
    <w:pPr>
      <w:numPr>
        <w:numId w:val="1"/>
      </w:numPr>
    </w:pPr>
    <w:rPr>
      <w:kern w:val="0"/>
      <w:sz w:val="28"/>
    </w:rPr>
  </w:style>
  <w:style w:type="paragraph" w:customStyle="1" w:styleId="TableNum1">
    <w:name w:val="Table Num 1"/>
    <w:basedOn w:val="a0"/>
    <w:next w:val="a0"/>
    <w:rsid w:val="00D67E50"/>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D67E50"/>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D67E50"/>
    <w:rPr>
      <w:rFonts w:ascii="Times New Roman" w:eastAsia="Times New Roman" w:hAnsi="Times New Roman" w:cs="Times New Roman"/>
      <w:sz w:val="24"/>
      <w:szCs w:val="20"/>
      <w:lang w:eastAsia="ru-RU"/>
    </w:rPr>
  </w:style>
  <w:style w:type="paragraph" w:styleId="ac">
    <w:name w:val="Title"/>
    <w:basedOn w:val="a0"/>
    <w:link w:val="ad"/>
    <w:qFormat/>
    <w:rsid w:val="00D67E50"/>
    <w:pPr>
      <w:spacing w:before="0" w:after="0"/>
      <w:ind w:firstLine="0"/>
      <w:jc w:val="center"/>
    </w:pPr>
    <w:rPr>
      <w:b/>
      <w:sz w:val="22"/>
      <w:szCs w:val="20"/>
      <w:lang w:val="ru-RU" w:eastAsia="ru-RU"/>
    </w:rPr>
  </w:style>
  <w:style w:type="character" w:customStyle="1" w:styleId="ad">
    <w:name w:val="Заголовок Знак"/>
    <w:basedOn w:val="a1"/>
    <w:link w:val="ac"/>
    <w:rsid w:val="00D67E50"/>
    <w:rPr>
      <w:rFonts w:ascii="Arial" w:eastAsia="Times New Roman" w:hAnsi="Arial" w:cs="Times New Roman"/>
      <w:b/>
      <w:szCs w:val="20"/>
      <w:lang w:eastAsia="ru-RU"/>
    </w:rPr>
  </w:style>
  <w:style w:type="character" w:styleId="ae">
    <w:name w:val="Hyperlink"/>
    <w:uiPriority w:val="99"/>
    <w:rsid w:val="00D67E50"/>
    <w:rPr>
      <w:color w:val="0000FF"/>
      <w:u w:val="single"/>
    </w:rPr>
  </w:style>
  <w:style w:type="paragraph" w:styleId="12">
    <w:name w:val="toc 1"/>
    <w:basedOn w:val="a0"/>
    <w:next w:val="a0"/>
    <w:autoRedefine/>
    <w:uiPriority w:val="39"/>
    <w:rsid w:val="00D67E50"/>
    <w:pPr>
      <w:tabs>
        <w:tab w:val="left" w:pos="-4680"/>
        <w:tab w:val="left" w:pos="1440"/>
        <w:tab w:val="right" w:pos="10080"/>
      </w:tabs>
      <w:ind w:firstLine="426"/>
      <w:jc w:val="left"/>
    </w:pPr>
  </w:style>
  <w:style w:type="paragraph" w:styleId="21">
    <w:name w:val="toc 2"/>
    <w:basedOn w:val="a0"/>
    <w:next w:val="a0"/>
    <w:autoRedefine/>
    <w:uiPriority w:val="39"/>
    <w:rsid w:val="00D67E50"/>
    <w:pPr>
      <w:tabs>
        <w:tab w:val="left" w:pos="1920"/>
        <w:tab w:val="right" w:leader="dot" w:pos="9900"/>
      </w:tabs>
      <w:ind w:left="240" w:right="475"/>
      <w:jc w:val="left"/>
    </w:pPr>
  </w:style>
  <w:style w:type="paragraph" w:styleId="31">
    <w:name w:val="toc 3"/>
    <w:basedOn w:val="a0"/>
    <w:next w:val="a0"/>
    <w:autoRedefine/>
    <w:semiHidden/>
    <w:rsid w:val="00D67E50"/>
    <w:pPr>
      <w:tabs>
        <w:tab w:val="left" w:pos="2171"/>
        <w:tab w:val="right" w:leader="dot" w:pos="10260"/>
      </w:tabs>
      <w:ind w:left="2160" w:right="115" w:hanging="829"/>
    </w:pPr>
  </w:style>
  <w:style w:type="paragraph" w:styleId="af">
    <w:name w:val="Balloon Text"/>
    <w:basedOn w:val="a0"/>
    <w:link w:val="af0"/>
    <w:uiPriority w:val="99"/>
    <w:semiHidden/>
    <w:rsid w:val="00D67E50"/>
    <w:rPr>
      <w:rFonts w:ascii="Tahoma" w:hAnsi="Tahoma" w:cs="Tahoma"/>
      <w:sz w:val="16"/>
      <w:szCs w:val="16"/>
    </w:rPr>
  </w:style>
  <w:style w:type="character" w:customStyle="1" w:styleId="af0">
    <w:name w:val="Текст выноски Знак"/>
    <w:basedOn w:val="a1"/>
    <w:link w:val="af"/>
    <w:uiPriority w:val="99"/>
    <w:semiHidden/>
    <w:rsid w:val="00D67E50"/>
    <w:rPr>
      <w:rFonts w:ascii="Tahoma" w:eastAsia="Times New Roman" w:hAnsi="Tahoma" w:cs="Tahoma"/>
      <w:sz w:val="16"/>
      <w:szCs w:val="16"/>
      <w:lang w:val="en-US"/>
    </w:rPr>
  </w:style>
  <w:style w:type="paragraph" w:styleId="af1">
    <w:name w:val="caption"/>
    <w:basedOn w:val="a0"/>
    <w:next w:val="a0"/>
    <w:unhideWhenUsed/>
    <w:qFormat/>
    <w:rsid w:val="00D67E50"/>
    <w:rPr>
      <w:b/>
      <w:bCs/>
      <w:sz w:val="20"/>
      <w:szCs w:val="20"/>
    </w:rPr>
  </w:style>
  <w:style w:type="paragraph" w:styleId="af2">
    <w:name w:val="TOC Heading"/>
    <w:basedOn w:val="10"/>
    <w:next w:val="a0"/>
    <w:uiPriority w:val="39"/>
    <w:unhideWhenUsed/>
    <w:qFormat/>
    <w:rsid w:val="00D67E50"/>
    <w:pPr>
      <w:keepLines/>
      <w:spacing w:before="480" w:after="0" w:line="276" w:lineRule="auto"/>
      <w:outlineLvl w:val="9"/>
    </w:pPr>
    <w:rPr>
      <w:rFonts w:ascii="Cambria" w:hAnsi="Cambria"/>
      <w:color w:val="365F91"/>
      <w:kern w:val="0"/>
      <w:sz w:val="28"/>
      <w:szCs w:val="28"/>
      <w:lang w:eastAsia="ru-RU"/>
    </w:rPr>
  </w:style>
  <w:style w:type="character" w:styleId="af3">
    <w:name w:val="Placeholder Text"/>
    <w:uiPriority w:val="99"/>
    <w:semiHidden/>
    <w:rsid w:val="00D67E50"/>
    <w:rPr>
      <w:color w:val="808080"/>
    </w:rPr>
  </w:style>
  <w:style w:type="paragraph" w:styleId="af4">
    <w:name w:val="List Paragraph"/>
    <w:basedOn w:val="a0"/>
    <w:uiPriority w:val="34"/>
    <w:qFormat/>
    <w:rsid w:val="00D67E50"/>
    <w:pPr>
      <w:ind w:left="708"/>
    </w:pPr>
  </w:style>
  <w:style w:type="paragraph" w:customStyle="1" w:styleId="4">
    <w:name w:val="Стиль4"/>
    <w:basedOn w:val="a0"/>
    <w:qFormat/>
    <w:rsid w:val="00D67E5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numbering" w:customStyle="1" w:styleId="13">
    <w:name w:val="Нет списка1"/>
    <w:next w:val="a3"/>
    <w:uiPriority w:val="99"/>
    <w:semiHidden/>
    <w:unhideWhenUsed/>
    <w:rsid w:val="00D67E50"/>
  </w:style>
  <w:style w:type="character" w:styleId="af5">
    <w:name w:val="page number"/>
    <w:basedOn w:val="a1"/>
    <w:uiPriority w:val="99"/>
    <w:rsid w:val="00D67E50"/>
  </w:style>
  <w:style w:type="paragraph" w:styleId="22">
    <w:name w:val="Body Text 2"/>
    <w:basedOn w:val="a0"/>
    <w:link w:val="23"/>
    <w:rsid w:val="00D67E50"/>
    <w:pPr>
      <w:ind w:firstLine="0"/>
    </w:pPr>
    <w:rPr>
      <w:sz w:val="20"/>
      <w:szCs w:val="20"/>
      <w:lang w:val="en-GB"/>
    </w:rPr>
  </w:style>
  <w:style w:type="character" w:customStyle="1" w:styleId="23">
    <w:name w:val="Основной текст 2 Знак"/>
    <w:basedOn w:val="a1"/>
    <w:link w:val="22"/>
    <w:rsid w:val="00D67E50"/>
    <w:rPr>
      <w:rFonts w:ascii="Arial" w:eastAsia="Times New Roman" w:hAnsi="Arial" w:cs="Times New Roman"/>
      <w:sz w:val="20"/>
      <w:szCs w:val="20"/>
      <w:lang w:val="en-GB"/>
    </w:rPr>
  </w:style>
  <w:style w:type="paragraph" w:styleId="24">
    <w:name w:val="Body Text Indent 2"/>
    <w:basedOn w:val="a0"/>
    <w:link w:val="25"/>
    <w:rsid w:val="00D67E50"/>
    <w:pPr>
      <w:ind w:left="2040" w:hanging="2040"/>
      <w:jc w:val="left"/>
    </w:pPr>
    <w:rPr>
      <w:sz w:val="20"/>
      <w:szCs w:val="20"/>
    </w:rPr>
  </w:style>
  <w:style w:type="character" w:customStyle="1" w:styleId="25">
    <w:name w:val="Основной текст с отступом 2 Знак"/>
    <w:basedOn w:val="a1"/>
    <w:link w:val="24"/>
    <w:rsid w:val="00D67E50"/>
    <w:rPr>
      <w:rFonts w:ascii="Arial" w:eastAsia="Times New Roman" w:hAnsi="Arial" w:cs="Times New Roman"/>
      <w:sz w:val="20"/>
      <w:szCs w:val="20"/>
      <w:lang w:val="en-US"/>
    </w:rPr>
  </w:style>
  <w:style w:type="paragraph" w:styleId="32">
    <w:name w:val="Body Text Indent 3"/>
    <w:basedOn w:val="a0"/>
    <w:link w:val="33"/>
    <w:rsid w:val="00D67E50"/>
    <w:pPr>
      <w:ind w:left="2040" w:hanging="2040"/>
    </w:pPr>
    <w:rPr>
      <w:sz w:val="20"/>
      <w:szCs w:val="20"/>
    </w:rPr>
  </w:style>
  <w:style w:type="character" w:customStyle="1" w:styleId="33">
    <w:name w:val="Основной текст с отступом 3 Знак"/>
    <w:basedOn w:val="a1"/>
    <w:link w:val="32"/>
    <w:rsid w:val="00D67E50"/>
    <w:rPr>
      <w:rFonts w:ascii="Arial" w:eastAsia="Times New Roman" w:hAnsi="Arial" w:cs="Times New Roman"/>
      <w:sz w:val="20"/>
      <w:szCs w:val="20"/>
      <w:lang w:val="en-US"/>
    </w:rPr>
  </w:style>
  <w:style w:type="paragraph" w:styleId="af6">
    <w:name w:val="Body Text Indent"/>
    <w:basedOn w:val="a0"/>
    <w:link w:val="af7"/>
    <w:rsid w:val="00D67E50"/>
    <w:pPr>
      <w:ind w:left="840" w:hanging="840"/>
    </w:pPr>
    <w:rPr>
      <w:sz w:val="20"/>
      <w:szCs w:val="20"/>
    </w:rPr>
  </w:style>
  <w:style w:type="character" w:customStyle="1" w:styleId="af7">
    <w:name w:val="Основной текст с отступом Знак"/>
    <w:basedOn w:val="a1"/>
    <w:link w:val="af6"/>
    <w:rsid w:val="00D67E50"/>
    <w:rPr>
      <w:rFonts w:ascii="Arial" w:eastAsia="Times New Roman" w:hAnsi="Arial" w:cs="Times New Roman"/>
      <w:sz w:val="20"/>
      <w:szCs w:val="20"/>
      <w:lang w:val="en-US"/>
    </w:rPr>
  </w:style>
  <w:style w:type="paragraph" w:styleId="34">
    <w:name w:val="Body Text 3"/>
    <w:basedOn w:val="a0"/>
    <w:link w:val="35"/>
    <w:rsid w:val="00D67E50"/>
    <w:pPr>
      <w:spacing w:before="0" w:after="0"/>
      <w:ind w:firstLine="0"/>
    </w:pPr>
    <w:rPr>
      <w:rFonts w:ascii="Times New Roman" w:hAnsi="Times New Roman"/>
      <w:szCs w:val="20"/>
    </w:rPr>
  </w:style>
  <w:style w:type="character" w:customStyle="1" w:styleId="35">
    <w:name w:val="Основной текст 3 Знак"/>
    <w:basedOn w:val="a1"/>
    <w:link w:val="34"/>
    <w:rsid w:val="00D67E50"/>
    <w:rPr>
      <w:rFonts w:ascii="Times New Roman" w:eastAsia="Times New Roman" w:hAnsi="Times New Roman" w:cs="Times New Roman"/>
      <w:sz w:val="24"/>
      <w:szCs w:val="20"/>
      <w:lang w:val="en-US"/>
    </w:rPr>
  </w:style>
  <w:style w:type="paragraph" w:styleId="af8">
    <w:name w:val="Subtitle"/>
    <w:basedOn w:val="a0"/>
    <w:link w:val="af9"/>
    <w:qFormat/>
    <w:rsid w:val="00D67E50"/>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D67E50"/>
    <w:rPr>
      <w:rFonts w:ascii="Arial Black" w:eastAsia="Times New Roman" w:hAnsi="Arial Black" w:cs="Times New Roman"/>
      <w:b/>
      <w:sz w:val="60"/>
      <w:szCs w:val="20"/>
      <w:lang w:val="en-GB"/>
    </w:rPr>
  </w:style>
  <w:style w:type="paragraph" w:customStyle="1" w:styleId="footer5">
    <w:name w:val="footer5"/>
    <w:basedOn w:val="a0"/>
    <w:rsid w:val="00D67E5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D67E50"/>
    <w:rPr>
      <w:color w:val="800080"/>
      <w:u w:val="single"/>
    </w:rPr>
  </w:style>
  <w:style w:type="paragraph" w:customStyle="1" w:styleId="bullet1">
    <w:name w:val="bullet 1"/>
    <w:basedOn w:val="a0"/>
    <w:next w:val="a0"/>
    <w:rsid w:val="00D67E5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D67E5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D67E5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D67E5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D67E5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D67E5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D67E5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D67E5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D67E50"/>
    <w:pPr>
      <w:spacing w:before="0" w:after="0"/>
      <w:ind w:left="720" w:firstLine="0"/>
      <w:jc w:val="left"/>
    </w:pPr>
    <w:rPr>
      <w:rFonts w:ascii="Times New Roman" w:hAnsi="Times New Roman"/>
      <w:szCs w:val="20"/>
      <w:lang w:val="en-GB"/>
    </w:rPr>
  </w:style>
  <w:style w:type="paragraph" w:styleId="51">
    <w:name w:val="toc 5"/>
    <w:basedOn w:val="a0"/>
    <w:next w:val="a0"/>
    <w:autoRedefine/>
    <w:rsid w:val="00D67E50"/>
    <w:pPr>
      <w:spacing w:before="0" w:after="0"/>
      <w:ind w:left="960" w:firstLine="0"/>
      <w:jc w:val="left"/>
    </w:pPr>
    <w:rPr>
      <w:rFonts w:ascii="Times New Roman" w:hAnsi="Times New Roman"/>
      <w:szCs w:val="20"/>
      <w:lang w:val="en-GB"/>
    </w:rPr>
  </w:style>
  <w:style w:type="paragraph" w:styleId="61">
    <w:name w:val="toc 6"/>
    <w:basedOn w:val="a0"/>
    <w:next w:val="a0"/>
    <w:autoRedefine/>
    <w:rsid w:val="00D67E50"/>
    <w:pPr>
      <w:spacing w:before="0" w:after="0"/>
      <w:ind w:left="1200" w:firstLine="0"/>
      <w:jc w:val="left"/>
    </w:pPr>
    <w:rPr>
      <w:rFonts w:ascii="Times New Roman" w:hAnsi="Times New Roman"/>
      <w:szCs w:val="20"/>
      <w:lang w:val="en-GB"/>
    </w:rPr>
  </w:style>
  <w:style w:type="paragraph" w:styleId="71">
    <w:name w:val="toc 7"/>
    <w:basedOn w:val="a0"/>
    <w:next w:val="a0"/>
    <w:autoRedefine/>
    <w:rsid w:val="00D67E50"/>
    <w:pPr>
      <w:spacing w:before="0" w:after="0"/>
      <w:ind w:left="1440" w:firstLine="0"/>
      <w:jc w:val="left"/>
    </w:pPr>
    <w:rPr>
      <w:rFonts w:ascii="Times New Roman" w:hAnsi="Times New Roman"/>
      <w:szCs w:val="20"/>
      <w:lang w:val="en-GB"/>
    </w:rPr>
  </w:style>
  <w:style w:type="paragraph" w:styleId="81">
    <w:name w:val="toc 8"/>
    <w:basedOn w:val="a0"/>
    <w:next w:val="a0"/>
    <w:autoRedefine/>
    <w:rsid w:val="00D67E50"/>
    <w:pPr>
      <w:spacing w:before="0" w:after="0"/>
      <w:ind w:left="1680" w:firstLine="0"/>
      <w:jc w:val="left"/>
    </w:pPr>
    <w:rPr>
      <w:rFonts w:ascii="Times New Roman" w:hAnsi="Times New Roman"/>
      <w:szCs w:val="20"/>
      <w:lang w:val="en-GB"/>
    </w:rPr>
  </w:style>
  <w:style w:type="paragraph" w:styleId="91">
    <w:name w:val="toc 9"/>
    <w:basedOn w:val="a0"/>
    <w:next w:val="a0"/>
    <w:autoRedefine/>
    <w:rsid w:val="00D67E50"/>
    <w:pPr>
      <w:spacing w:before="0" w:after="0"/>
      <w:ind w:left="1920" w:firstLine="0"/>
      <w:jc w:val="left"/>
    </w:pPr>
    <w:rPr>
      <w:rFonts w:ascii="Times New Roman" w:hAnsi="Times New Roman"/>
      <w:szCs w:val="20"/>
      <w:lang w:val="en-GB"/>
    </w:rPr>
  </w:style>
  <w:style w:type="paragraph" w:customStyle="1" w:styleId="table">
    <w:name w:val="table"/>
    <w:basedOn w:val="a0"/>
    <w:rsid w:val="00D67E5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D67E50"/>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D67E50"/>
    <w:pPr>
      <w:spacing w:before="0" w:after="0"/>
      <w:ind w:firstLine="0"/>
      <w:jc w:val="left"/>
    </w:pPr>
    <w:rPr>
      <w:rFonts w:ascii="Times New Roman" w:hAnsi="Times New Roman"/>
      <w:sz w:val="20"/>
      <w:szCs w:val="20"/>
    </w:rPr>
  </w:style>
  <w:style w:type="paragraph" w:customStyle="1" w:styleId="font5">
    <w:name w:val="font5"/>
    <w:basedOn w:val="a0"/>
    <w:rsid w:val="00D67E50"/>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D67E50"/>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D67E50"/>
    <w:rPr>
      <w:rFonts w:ascii="Times New Roman" w:eastAsia="Times New Roman" w:hAnsi="Times New Roman" w:cs="Times New Roman"/>
      <w:sz w:val="20"/>
      <w:szCs w:val="20"/>
      <w:lang w:val="en-GB"/>
    </w:rPr>
  </w:style>
  <w:style w:type="character" w:styleId="afe">
    <w:name w:val="footnote reference"/>
    <w:rsid w:val="00D67E50"/>
    <w:rPr>
      <w:vertAlign w:val="superscript"/>
    </w:rPr>
  </w:style>
  <w:style w:type="paragraph" w:styleId="aff">
    <w:name w:val="annotation text"/>
    <w:basedOn w:val="a0"/>
    <w:link w:val="aff0"/>
    <w:uiPriority w:val="99"/>
    <w:rsid w:val="00D67E50"/>
    <w:pPr>
      <w:spacing w:before="0"/>
      <w:ind w:firstLine="0"/>
    </w:pPr>
    <w:rPr>
      <w:sz w:val="20"/>
      <w:szCs w:val="20"/>
      <w:lang w:val="en-GB"/>
    </w:rPr>
  </w:style>
  <w:style w:type="character" w:customStyle="1" w:styleId="aff0">
    <w:name w:val="Текст примечания Знак"/>
    <w:basedOn w:val="a1"/>
    <w:link w:val="aff"/>
    <w:uiPriority w:val="99"/>
    <w:rsid w:val="00D67E50"/>
    <w:rPr>
      <w:rFonts w:ascii="Arial" w:eastAsia="Times New Roman" w:hAnsi="Arial" w:cs="Times New Roman"/>
      <w:sz w:val="20"/>
      <w:szCs w:val="20"/>
      <w:lang w:val="en-GB"/>
    </w:rPr>
  </w:style>
  <w:style w:type="character" w:styleId="aff1">
    <w:name w:val="annotation reference"/>
    <w:rsid w:val="00D67E50"/>
    <w:rPr>
      <w:sz w:val="16"/>
      <w:szCs w:val="16"/>
    </w:rPr>
  </w:style>
  <w:style w:type="paragraph" w:styleId="aff2">
    <w:name w:val="annotation subject"/>
    <w:basedOn w:val="aff"/>
    <w:next w:val="aff"/>
    <w:link w:val="aff3"/>
    <w:uiPriority w:val="99"/>
    <w:rsid w:val="00D67E50"/>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D67E50"/>
    <w:rPr>
      <w:rFonts w:ascii="Times New Roman" w:eastAsia="Times New Roman" w:hAnsi="Times New Roman" w:cs="Times New Roman"/>
      <w:b/>
      <w:bCs/>
      <w:sz w:val="20"/>
      <w:szCs w:val="20"/>
      <w:lang w:val="en-GB"/>
    </w:rPr>
  </w:style>
  <w:style w:type="paragraph" w:customStyle="1" w:styleId="TEXT2">
    <w:name w:val="TEXT 2"/>
    <w:aliases w:val="2,text 2"/>
    <w:basedOn w:val="a0"/>
    <w:rsid w:val="00D67E5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1">
    <w:name w:val="Заголовок_1"/>
    <w:basedOn w:val="10"/>
    <w:link w:val="14"/>
    <w:uiPriority w:val="99"/>
    <w:rsid w:val="00D67E50"/>
    <w:pPr>
      <w:numPr>
        <w:numId w:val="5"/>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D67E50"/>
    <w:rPr>
      <w:rFonts w:ascii="Arial" w:eastAsia="Times New Roman" w:hAnsi="Arial" w:cs="Times New Roman"/>
      <w:kern w:val="32"/>
      <w:sz w:val="32"/>
      <w:szCs w:val="32"/>
      <w:lang w:val="de-DE" w:eastAsia="x-none"/>
    </w:rPr>
  </w:style>
  <w:style w:type="paragraph" w:customStyle="1" w:styleId="Indent2">
    <w:name w:val="Indent 2"/>
    <w:basedOn w:val="a0"/>
    <w:rsid w:val="00D67E50"/>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D67E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D67E50"/>
    <w:pPr>
      <w:numPr>
        <w:numId w:val="15"/>
      </w:numPr>
      <w:spacing w:before="120" w:after="0"/>
      <w:contextualSpacing/>
    </w:pPr>
    <w:rPr>
      <w:rFonts w:ascii="Times New Roman" w:hAnsi="Times New Roman"/>
      <w:szCs w:val="20"/>
      <w:lang w:val="ru-RU" w:eastAsia="ru-RU"/>
    </w:rPr>
  </w:style>
  <w:style w:type="paragraph" w:styleId="aff4">
    <w:name w:val="Revision"/>
    <w:hidden/>
    <w:uiPriority w:val="99"/>
    <w:semiHidden/>
    <w:rsid w:val="00D67E50"/>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D67E50"/>
    <w:pPr>
      <w:widowControl w:val="0"/>
      <w:spacing w:before="0" w:after="0"/>
      <w:ind w:firstLine="0"/>
    </w:pPr>
    <w:rPr>
      <w:rFonts w:ascii="Times New Roman" w:hAnsi="Times New Roman"/>
      <w:szCs w:val="20"/>
      <w:lang w:val="ru-RU" w:eastAsia="ru-RU"/>
    </w:rPr>
  </w:style>
  <w:style w:type="paragraph" w:customStyle="1" w:styleId="Default">
    <w:name w:val="Default"/>
    <w:rsid w:val="00D67E5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D67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D67E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s.cpcpipe.ru/irdqms/_layouts/15/listform.aspx?PageType=4&amp;ListId=%7BDA9274B5%2D3EC9%2D4604%2D9942%2DB083EC996EF5%7D&amp;ID=51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hyperlink" Target="consultantplus://offline/ref=4677A003EC92BE7077507455D33A12C20EB4F4EB8D39645622EB9F1C2C509A675F93AAFC333C59DC9992B72465B5F2171B43A5AC1CD76E0AbDh9J" TargetMode="Externa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4677A003EC92BE7077507455D33A12C20EB4F4EB8D39645622EB9F1C2C509A675F93AAFC333C59DC9992B72465B5F2171B43A5AC1CD76E0AbDh9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8E31B-3122-4F58-9FAF-5056522BA0B8}">
  <ds:schemaRefs>
    <ds:schemaRef ds:uri="http://purl.org/dc/elements/1.1/"/>
    <ds:schemaRef ds:uri="http://schemas.microsoft.com/office/2006/metadata/properties"/>
    <ds:schemaRef ds:uri="d39eca98-1745-4016-a754-09af766b6897"/>
    <ds:schemaRef ds:uri="http://purl.org/dc/terms/"/>
    <ds:schemaRef ds:uri="http://schemas.microsoft.com/office/2006/documentManagement/types"/>
    <ds:schemaRef ds:uri="http://purl.org/dc/dcmitype/"/>
    <ds:schemaRef ds:uri="a1f98378-c797-4c3e-8f04-ddadc3b43477"/>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B6EAE7C-A1C5-4276-87B8-7E750A97F974}">
  <ds:schemaRefs>
    <ds:schemaRef ds:uri="http://schemas.microsoft.com/sharepoint/v3/contenttype/forms"/>
  </ds:schemaRefs>
</ds:datastoreItem>
</file>

<file path=customXml/itemProps3.xml><?xml version="1.0" encoding="utf-8"?>
<ds:datastoreItem xmlns:ds="http://schemas.openxmlformats.org/officeDocument/2006/customXml" ds:itemID="{F8B8E660-EA06-4803-84A5-8F8CEF302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8858</Words>
  <Characters>50492</Characters>
  <Application>Microsoft Office Word</Application>
  <DocSecurity>4</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skri1204</cp:lastModifiedBy>
  <cp:revision>2</cp:revision>
  <dcterms:created xsi:type="dcterms:W3CDTF">2023-07-24T05:50:00Z</dcterms:created>
  <dcterms:modified xsi:type="dcterms:W3CDTF">2023-07-24T05:50:00Z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